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059" w14:textId="17214CC5" w:rsidR="00677AF4" w:rsidRDefault="004C322F" w:rsidP="004C322F">
      <w:pPr>
        <w:jc w:val="center"/>
      </w:pPr>
      <w:r>
        <w:rPr>
          <w:noProof/>
          <w:lang w:val="en-US"/>
        </w:rPr>
        <w:drawing>
          <wp:inline distT="0" distB="0" distL="0" distR="0" wp14:anchorId="32A048F5" wp14:editId="30807425">
            <wp:extent cx="3782568"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3545NC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2568" cy="612648"/>
                    </a:xfrm>
                    <a:prstGeom prst="rect">
                      <a:avLst/>
                    </a:prstGeom>
                  </pic:spPr>
                </pic:pic>
              </a:graphicData>
            </a:graphic>
          </wp:inline>
        </w:drawing>
      </w:r>
    </w:p>
    <w:p w14:paraId="5D8257C3" w14:textId="5837EE2F" w:rsidR="004C322F" w:rsidRPr="008119F7" w:rsidRDefault="004C322F" w:rsidP="004C322F">
      <w:pPr>
        <w:pBdr>
          <w:bottom w:val="single" w:sz="12" w:space="1" w:color="auto"/>
        </w:pBdr>
        <w:jc w:val="center"/>
        <w:rPr>
          <w:b/>
          <w:color w:val="2F5496" w:themeColor="accent1" w:themeShade="BF"/>
          <w:sz w:val="44"/>
          <w:szCs w:val="44"/>
        </w:rPr>
      </w:pPr>
    </w:p>
    <w:p w14:paraId="555C5739" w14:textId="77777777" w:rsidR="00D80727" w:rsidRDefault="00D80727" w:rsidP="00CC13E0">
      <w:pPr>
        <w:jc w:val="both"/>
        <w:rPr>
          <w:b/>
          <w:color w:val="2F5496" w:themeColor="accent1" w:themeShade="BF"/>
          <w:sz w:val="36"/>
          <w:szCs w:val="36"/>
        </w:rPr>
      </w:pPr>
      <w:proofErr w:type="spellStart"/>
      <w:r w:rsidRPr="00D80727">
        <w:rPr>
          <w:b/>
          <w:color w:val="2F5496" w:themeColor="accent1" w:themeShade="BF"/>
          <w:sz w:val="36"/>
          <w:szCs w:val="36"/>
        </w:rPr>
        <w:t>L’objectif</w:t>
      </w:r>
      <w:proofErr w:type="spellEnd"/>
      <w:r w:rsidRPr="00D80727">
        <w:rPr>
          <w:b/>
          <w:color w:val="2F5496" w:themeColor="accent1" w:themeShade="BF"/>
          <w:sz w:val="36"/>
          <w:szCs w:val="36"/>
        </w:rPr>
        <w:t xml:space="preserve">:  </w:t>
      </w:r>
    </w:p>
    <w:p w14:paraId="52693A8D" w14:textId="74B61ABC" w:rsidR="00CB1AFC" w:rsidRDefault="00CB1AFC" w:rsidP="00CB1AFC">
      <w:proofErr w:type="spellStart"/>
      <w:r w:rsidRPr="00D80727">
        <w:t>Soutenir</w:t>
      </w:r>
      <w:proofErr w:type="spellEnd"/>
      <w:r w:rsidRPr="00D80727">
        <w:t xml:space="preserve"> les cadres </w:t>
      </w:r>
      <w:proofErr w:type="spellStart"/>
      <w:r w:rsidRPr="00D80727">
        <w:t>supérieurs</w:t>
      </w:r>
      <w:proofErr w:type="spellEnd"/>
      <w:r w:rsidRPr="00D80727">
        <w:t xml:space="preserve">, les directrices et </w:t>
      </w:r>
      <w:proofErr w:type="spellStart"/>
      <w:r w:rsidRPr="00D80727">
        <w:t>directeurs</w:t>
      </w:r>
      <w:proofErr w:type="spellEnd"/>
      <w:r w:rsidRPr="00D80727">
        <w:t xml:space="preserve">, les </w:t>
      </w:r>
      <w:proofErr w:type="spellStart"/>
      <w:r w:rsidRPr="00D80727">
        <w:t>administratrices</w:t>
      </w:r>
      <w:proofErr w:type="spellEnd"/>
      <w:r w:rsidRPr="00D80727">
        <w:t xml:space="preserve"> et </w:t>
      </w:r>
      <w:proofErr w:type="spellStart"/>
      <w:r w:rsidRPr="00D80727">
        <w:t>administrateurs</w:t>
      </w:r>
      <w:proofErr w:type="spellEnd"/>
      <w:r w:rsidRPr="00D80727">
        <w:t xml:space="preserve"> des </w:t>
      </w:r>
      <w:proofErr w:type="spellStart"/>
      <w:r w:rsidRPr="00D80727">
        <w:t>établissements</w:t>
      </w:r>
      <w:proofErr w:type="spellEnd"/>
      <w:r w:rsidRPr="00D80727">
        <w:t xml:space="preserve"> de </w:t>
      </w:r>
      <w:proofErr w:type="spellStart"/>
      <w:r w:rsidRPr="00D80727">
        <w:t>santé</w:t>
      </w:r>
      <w:proofErr w:type="spellEnd"/>
      <w:r w:rsidRPr="00D80727">
        <w:t xml:space="preserve"> et des </w:t>
      </w:r>
      <w:proofErr w:type="spellStart"/>
      <w:r w:rsidRPr="00D80727">
        <w:t>organismes</w:t>
      </w:r>
      <w:proofErr w:type="spellEnd"/>
      <w:r w:rsidRPr="00D80727">
        <w:t xml:space="preserve"> de services </w:t>
      </w:r>
      <w:proofErr w:type="spellStart"/>
      <w:r w:rsidRPr="00D80727">
        <w:t>sociaux</w:t>
      </w:r>
      <w:proofErr w:type="spellEnd"/>
      <w:r w:rsidRPr="00D80727">
        <w:t xml:space="preserve"> </w:t>
      </w:r>
      <w:proofErr w:type="spellStart"/>
      <w:r w:rsidRPr="00D80727">
        <w:t>catholiques</w:t>
      </w:r>
      <w:proofErr w:type="spellEnd"/>
      <w:r w:rsidRPr="00D80727">
        <w:t xml:space="preserve"> </w:t>
      </w:r>
      <w:proofErr w:type="spellStart"/>
      <w:r w:rsidRPr="00D80727">
        <w:t>afin</w:t>
      </w:r>
      <w:proofErr w:type="spellEnd"/>
      <w:r w:rsidRPr="00D80727">
        <w:t xml:space="preserve"> de les aider à </w:t>
      </w:r>
      <w:proofErr w:type="spellStart"/>
      <w:r w:rsidRPr="00D80727">
        <w:t>s’acquitter</w:t>
      </w:r>
      <w:proofErr w:type="spellEnd"/>
      <w:r w:rsidRPr="00D80727">
        <w:t xml:space="preserve"> </w:t>
      </w:r>
      <w:r>
        <w:t>p</w:t>
      </w:r>
      <w:r w:rsidRPr="00D80727">
        <w:t xml:space="preserve">lus </w:t>
      </w:r>
      <w:proofErr w:type="spellStart"/>
      <w:r w:rsidRPr="00D80727">
        <w:t>efficacement</w:t>
      </w:r>
      <w:proofErr w:type="spellEnd"/>
      <w:r w:rsidRPr="00D80727">
        <w:t xml:space="preserve"> de </w:t>
      </w:r>
      <w:proofErr w:type="spellStart"/>
      <w:r w:rsidRPr="00D80727">
        <w:t>leurs</w:t>
      </w:r>
      <w:proofErr w:type="spellEnd"/>
      <w:r w:rsidRPr="00D80727">
        <w:t xml:space="preserve"> </w:t>
      </w:r>
      <w:proofErr w:type="spellStart"/>
      <w:r w:rsidRPr="00D80727">
        <w:t>responsabilités</w:t>
      </w:r>
      <w:proofErr w:type="spellEnd"/>
      <w:r w:rsidRPr="00D80727">
        <w:t xml:space="preserve"> de </w:t>
      </w:r>
      <w:proofErr w:type="spellStart"/>
      <w:r w:rsidRPr="00D80727">
        <w:t>dirigeants</w:t>
      </w:r>
      <w:proofErr w:type="spellEnd"/>
      <w:r w:rsidRPr="00D80727">
        <w:t xml:space="preserve"> </w:t>
      </w:r>
      <w:proofErr w:type="spellStart"/>
      <w:r w:rsidRPr="00D80727">
        <w:t>d’organisations</w:t>
      </w:r>
      <w:proofErr w:type="spellEnd"/>
      <w:r w:rsidRPr="00D80727">
        <w:t xml:space="preserve"> </w:t>
      </w:r>
      <w:proofErr w:type="spellStart"/>
      <w:r w:rsidRPr="00D80727">
        <w:t>catholiques</w:t>
      </w:r>
      <w:proofErr w:type="spellEnd"/>
      <w:r w:rsidRPr="00D80727">
        <w:t>.</w:t>
      </w:r>
    </w:p>
    <w:p w14:paraId="149B3FA4" w14:textId="2A1AB616" w:rsidR="00604E10" w:rsidRDefault="00CB1AFC" w:rsidP="00CB1AFC">
      <w:pPr>
        <w:pStyle w:val="NormalWeb"/>
        <w:spacing w:before="0" w:beforeAutospacing="0" w:after="0" w:afterAutospacing="0"/>
        <w:jc w:val="both"/>
      </w:pPr>
      <w:r w:rsidRPr="00042ACA">
        <w:rPr>
          <w:noProof/>
          <w:sz w:val="28"/>
          <w:szCs w:val="28"/>
          <w:lang w:val="en-US" w:eastAsia="en-US"/>
        </w:rPr>
        <mc:AlternateContent>
          <mc:Choice Requires="wps">
            <w:drawing>
              <wp:anchor distT="45720" distB="45720" distL="114300" distR="114300" simplePos="0" relativeHeight="251661312" behindDoc="0" locked="0" layoutInCell="1" allowOverlap="1" wp14:anchorId="357C9CBF" wp14:editId="084F115E">
                <wp:simplePos x="0" y="0"/>
                <wp:positionH relativeFrom="column">
                  <wp:posOffset>3138170</wp:posOffset>
                </wp:positionH>
                <wp:positionV relativeFrom="paragraph">
                  <wp:posOffset>40944</wp:posOffset>
                </wp:positionV>
                <wp:extent cx="3219450" cy="3683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19450" cy="3683000"/>
                        </a:xfrm>
                        <a:prstGeom prst="rect">
                          <a:avLst/>
                        </a:prstGeom>
                        <a:solidFill>
                          <a:srgbClr val="99CCFF"/>
                        </a:solidFill>
                        <a:ln w="9525">
                          <a:solidFill>
                            <a:srgbClr val="000000"/>
                          </a:solidFill>
                          <a:miter lim="800000"/>
                          <a:headEnd/>
                          <a:tailEnd/>
                        </a:ln>
                      </wps:spPr>
                      <wps:txbx>
                        <w:txbxContent>
                          <w:p w14:paraId="5F52F063" w14:textId="45228E60" w:rsidR="00042ACA" w:rsidRPr="0026537E" w:rsidRDefault="00CB1AFC" w:rsidP="00755451">
                            <w:pPr>
                              <w:jc w:val="center"/>
                              <w:rPr>
                                <w:b/>
                                <w:color w:val="2F5496" w:themeColor="accent1" w:themeShade="BF"/>
                                <w:sz w:val="24"/>
                                <w:szCs w:val="24"/>
                              </w:rPr>
                            </w:pPr>
                            <w:r w:rsidRPr="00CB1AFC">
                              <w:rPr>
                                <w:b/>
                                <w:color w:val="2F5496" w:themeColor="accent1" w:themeShade="BF"/>
                                <w:sz w:val="24"/>
                                <w:szCs w:val="24"/>
                              </w:rPr>
                              <w:t>LES BUTS </w:t>
                            </w:r>
                          </w:p>
                          <w:p w14:paraId="4D087222" w14:textId="5290074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 w:val="20"/>
                                <w:szCs w:val="20"/>
                                <w14:ligatures w14:val="standard"/>
                                <w14:cntxtAlts/>
                              </w:rPr>
                              <w:t>1.</w:t>
                            </w:r>
                            <w:r w:rsidRPr="00CB1AFC">
                              <w:rPr>
                                <w:rFonts w:ascii="Calibri" w:eastAsia="Times New Roman" w:hAnsi="Calibri" w:cs="Calibri"/>
                                <w:color w:val="000000"/>
                                <w:kern w:val="28"/>
                                <w:sz w:val="20"/>
                                <w:szCs w:val="20"/>
                                <w:lang w:val="en-US"/>
                                <w14:ligatures w14:val="standard"/>
                                <w14:cntxtAlts/>
                              </w:rPr>
                              <w:t> </w:t>
                            </w:r>
                            <w:r>
                              <w:rPr>
                                <w:rFonts w:ascii="Calibri" w:eastAsia="Times New Roman" w:hAnsi="Calibri" w:cs="Calibri"/>
                                <w:color w:val="000000"/>
                                <w:kern w:val="28"/>
                                <w:sz w:val="20"/>
                                <w:szCs w:val="20"/>
                                <w:lang w:val="en-US"/>
                                <w14:ligatures w14:val="standard"/>
                                <w14:cntxtAlts/>
                              </w:rPr>
                              <w:tab/>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internationale</w:t>
                            </w:r>
                            <w:proofErr w:type="spellEnd"/>
                            <w:r w:rsidRPr="00CB1AFC">
                              <w:rPr>
                                <w:rFonts w:ascii="Calibri" w:eastAsia="Times New Roman" w:hAnsi="Calibri" w:cs="Calibri"/>
                                <w:color w:val="000000"/>
                                <w:kern w:val="28"/>
                                <w:szCs w:val="20"/>
                                <w14:cntxtAlts/>
                              </w:rPr>
                              <w:t xml:space="preserve"> et le </w:t>
                            </w:r>
                            <w:proofErr w:type="spellStart"/>
                            <w:r w:rsidRPr="00CB1AFC">
                              <w:rPr>
                                <w:rFonts w:ascii="Calibri" w:eastAsia="Times New Roman" w:hAnsi="Calibri" w:cs="Calibri"/>
                                <w:color w:val="000000"/>
                                <w:kern w:val="28"/>
                                <w:szCs w:val="20"/>
                                <w14:cntxtAlts/>
                              </w:rPr>
                              <w:t>parrainage</w:t>
                            </w:r>
                            <w:proofErr w:type="spellEnd"/>
                            <w:r w:rsidRPr="00CB1AFC">
                              <w:rPr>
                                <w:rFonts w:ascii="Calibri" w:eastAsia="Times New Roman" w:hAnsi="Calibri" w:cs="Calibri"/>
                                <w:color w:val="000000"/>
                                <w:kern w:val="28"/>
                                <w:szCs w:val="20"/>
                                <w14:cntxtAlts/>
                              </w:rPr>
                              <w:t>.</w:t>
                            </w:r>
                          </w:p>
                          <w:p w14:paraId="580F615C" w14:textId="64619B5B"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2.</w:t>
                            </w:r>
                            <w:r w:rsidRPr="00CB1AFC">
                              <w:rPr>
                                <w:rFonts w:ascii="Calibri" w:eastAsia="Times New Roman" w:hAnsi="Calibri" w:cs="Calibri"/>
                                <w:color w:val="000000"/>
                                <w:kern w:val="28"/>
                                <w:szCs w:val="20"/>
                                <w14:ligatures w14:val="standard"/>
                                <w14:cntxtAlts/>
                              </w:rPr>
                              <w:tab/>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le riche </w:t>
                            </w:r>
                            <w:proofErr w:type="spellStart"/>
                            <w:r w:rsidRPr="00CB1AFC">
                              <w:rPr>
                                <w:rFonts w:ascii="Calibri" w:eastAsia="Times New Roman" w:hAnsi="Calibri" w:cs="Calibri"/>
                                <w:color w:val="000000"/>
                                <w:kern w:val="28"/>
                                <w:szCs w:val="20"/>
                                <w14:cntxtAlts/>
                              </w:rPr>
                              <w:t>héritage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l’enseignement</w:t>
                            </w:r>
                            <w:proofErr w:type="spellEnd"/>
                            <w:r w:rsidRPr="00CB1AFC">
                              <w:rPr>
                                <w:rFonts w:ascii="Calibri" w:eastAsia="Times New Roman" w:hAnsi="Calibri" w:cs="Calibri"/>
                                <w:color w:val="000000"/>
                                <w:kern w:val="28"/>
                                <w:szCs w:val="20"/>
                                <w14:cntxtAlts/>
                              </w:rPr>
                              <w:t xml:space="preserve">   social </w:t>
                            </w:r>
                            <w:proofErr w:type="spellStart"/>
                            <w:r w:rsidRPr="00CB1AFC">
                              <w:rPr>
                                <w:rFonts w:ascii="Calibri" w:eastAsia="Times New Roman" w:hAnsi="Calibri" w:cs="Calibri"/>
                                <w:color w:val="000000"/>
                                <w:kern w:val="28"/>
                                <w:szCs w:val="20"/>
                                <w14:cntxtAlts/>
                              </w:rPr>
                              <w:t>catholique</w:t>
                            </w:r>
                            <w:proofErr w:type="spellEnd"/>
                            <w:r w:rsidRPr="00CB1AFC">
                              <w:rPr>
                                <w:rFonts w:ascii="Calibri" w:eastAsia="Times New Roman" w:hAnsi="Calibri" w:cs="Calibri"/>
                                <w:color w:val="000000"/>
                                <w:kern w:val="28"/>
                                <w:szCs w:val="20"/>
                                <w14:cntxtAlts/>
                              </w:rPr>
                              <w:t xml:space="preserve"> et le </w:t>
                            </w:r>
                            <w:proofErr w:type="spellStart"/>
                            <w:r w:rsidRPr="00CB1AFC">
                              <w:rPr>
                                <w:rFonts w:ascii="Calibri" w:eastAsia="Times New Roman" w:hAnsi="Calibri" w:cs="Calibri"/>
                                <w:color w:val="000000"/>
                                <w:kern w:val="28"/>
                                <w:szCs w:val="20"/>
                                <w14:cntxtAlts/>
                              </w:rPr>
                              <w:t>rôle</w:t>
                            </w:r>
                            <w:proofErr w:type="spellEnd"/>
                            <w:r w:rsidRPr="00CB1AFC">
                              <w:rPr>
                                <w:rFonts w:ascii="Calibri" w:eastAsia="Times New Roman" w:hAnsi="Calibri" w:cs="Calibri"/>
                                <w:color w:val="000000"/>
                                <w:kern w:val="28"/>
                                <w:szCs w:val="20"/>
                                <w14:cntxtAlts/>
                              </w:rPr>
                              <w:t xml:space="preserve"> unique des </w:t>
                            </w:r>
                            <w:proofErr w:type="spellStart"/>
                            <w:r w:rsidRPr="00CB1AFC">
                              <w:rPr>
                                <w:rFonts w:ascii="Calibri" w:eastAsia="Times New Roman" w:hAnsi="Calibri" w:cs="Calibri"/>
                                <w:color w:val="000000"/>
                                <w:kern w:val="28"/>
                                <w:szCs w:val="20"/>
                                <w14:cntxtAlts/>
                              </w:rPr>
                              <w:t>établissements</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catholiques</w:t>
                            </w:r>
                            <w:proofErr w:type="spellEnd"/>
                            <w:r w:rsidRPr="00CB1AFC">
                              <w:rPr>
                                <w:rFonts w:ascii="Calibri" w:eastAsia="Times New Roman" w:hAnsi="Calibri" w:cs="Calibri"/>
                                <w:color w:val="000000"/>
                                <w:kern w:val="28"/>
                                <w:szCs w:val="20"/>
                                <w14:cntxtAlts/>
                              </w:rPr>
                              <w:t xml:space="preserve"> dans la </w:t>
                            </w:r>
                            <w:proofErr w:type="spellStart"/>
                            <w:r w:rsidRPr="00CB1AFC">
                              <w:rPr>
                                <w:rFonts w:ascii="Calibri" w:eastAsia="Times New Roman" w:hAnsi="Calibri" w:cs="Calibri"/>
                                <w:color w:val="000000"/>
                                <w:kern w:val="28"/>
                                <w:szCs w:val="20"/>
                                <w14:cntxtAlts/>
                              </w:rPr>
                              <w:t>société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contemporaine</w:t>
                            </w:r>
                            <w:proofErr w:type="spellEnd"/>
                            <w:r w:rsidRPr="00CB1AFC">
                              <w:rPr>
                                <w:rFonts w:ascii="Calibri" w:eastAsia="Times New Roman" w:hAnsi="Calibri" w:cs="Calibri"/>
                                <w:color w:val="000000"/>
                                <w:kern w:val="28"/>
                                <w:szCs w:val="20"/>
                                <w14:cntxtAlts/>
                              </w:rPr>
                              <w:t>.</w:t>
                            </w:r>
                          </w:p>
                          <w:p w14:paraId="6116EC8C" w14:textId="0F91E47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3.</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Réfléchir</w:t>
                            </w:r>
                            <w:proofErr w:type="spellEnd"/>
                            <w:r w:rsidRPr="00CB1AFC">
                              <w:rPr>
                                <w:rFonts w:ascii="Calibri" w:eastAsia="Times New Roman" w:hAnsi="Calibri" w:cs="Calibri"/>
                                <w:color w:val="000000"/>
                                <w:kern w:val="28"/>
                                <w:szCs w:val="20"/>
                                <w14:cntxtAlts/>
                              </w:rPr>
                              <w:t xml:space="preserve"> et </w:t>
                            </w:r>
                            <w:proofErr w:type="spellStart"/>
                            <w:r w:rsidRPr="00CB1AFC">
                              <w:rPr>
                                <w:rFonts w:ascii="Calibri" w:eastAsia="Times New Roman" w:hAnsi="Calibri" w:cs="Calibri"/>
                                <w:color w:val="000000"/>
                                <w:kern w:val="28"/>
                                <w:szCs w:val="20"/>
                                <w14:cntxtAlts/>
                              </w:rPr>
                              <w:t>échanger</w:t>
                            </w:r>
                            <w:proofErr w:type="spellEnd"/>
                            <w:r w:rsidRPr="00CB1AFC">
                              <w:rPr>
                                <w:rFonts w:ascii="Calibri" w:eastAsia="Times New Roman" w:hAnsi="Calibri" w:cs="Calibri"/>
                                <w:color w:val="000000"/>
                                <w:kern w:val="28"/>
                                <w:szCs w:val="20"/>
                                <w14:cntxtAlts/>
                              </w:rPr>
                              <w:t xml:space="preserve"> sur la </w:t>
                            </w:r>
                            <w:proofErr w:type="spellStart"/>
                            <w:r w:rsidRPr="00CB1AFC">
                              <w:rPr>
                                <w:rFonts w:ascii="Calibri" w:eastAsia="Times New Roman" w:hAnsi="Calibri" w:cs="Calibri"/>
                                <w:color w:val="000000"/>
                                <w:kern w:val="28"/>
                                <w:szCs w:val="20"/>
                                <w14:cntxtAlts/>
                              </w:rPr>
                              <w:t>façon</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dont</w:t>
                            </w:r>
                            <w:proofErr w:type="spellEnd"/>
                            <w:r w:rsidRPr="00CB1AFC">
                              <w:rPr>
                                <w:rFonts w:ascii="Calibri" w:eastAsia="Times New Roman" w:hAnsi="Calibri" w:cs="Calibri"/>
                                <w:color w:val="000000"/>
                                <w:kern w:val="28"/>
                                <w:szCs w:val="20"/>
                                <w14:cntxtAlts/>
                              </w:rPr>
                              <w:t xml:space="preserve"> la mission et les </w:t>
                            </w:r>
                            <w:proofErr w:type="spellStart"/>
                            <w:r w:rsidRPr="00CB1AFC">
                              <w:rPr>
                                <w:rFonts w:ascii="Calibri" w:eastAsia="Times New Roman" w:hAnsi="Calibri" w:cs="Calibri"/>
                                <w:color w:val="000000"/>
                                <w:kern w:val="28"/>
                                <w:szCs w:val="20"/>
                                <w14:cntxtAlts/>
                              </w:rPr>
                              <w:t>valeurs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s’intègrent</w:t>
                            </w:r>
                            <w:proofErr w:type="spellEnd"/>
                            <w:r w:rsidRPr="00CB1AFC">
                              <w:rPr>
                                <w:rFonts w:ascii="Calibri" w:eastAsia="Times New Roman" w:hAnsi="Calibri" w:cs="Calibri"/>
                                <w:color w:val="000000"/>
                                <w:kern w:val="28"/>
                                <w:szCs w:val="20"/>
                                <w14:cntxtAlts/>
                              </w:rPr>
                              <w:t xml:space="preserve"> au travail </w:t>
                            </w:r>
                            <w:proofErr w:type="spellStart"/>
                            <w:r w:rsidRPr="00CB1AFC">
                              <w:rPr>
                                <w:rFonts w:ascii="Calibri" w:eastAsia="Times New Roman" w:hAnsi="Calibri" w:cs="Calibri"/>
                                <w:color w:val="000000"/>
                                <w:kern w:val="28"/>
                                <w:szCs w:val="20"/>
                                <w14:cntxtAlts/>
                              </w:rPr>
                              <w:t>quotidien</w:t>
                            </w:r>
                            <w:proofErr w:type="spellEnd"/>
                            <w:r w:rsidRPr="00CB1AFC">
                              <w:rPr>
                                <w:rFonts w:ascii="Calibri" w:eastAsia="Times New Roman" w:hAnsi="Calibri" w:cs="Calibri"/>
                                <w:color w:val="000000"/>
                                <w:kern w:val="28"/>
                                <w:szCs w:val="20"/>
                                <w14:cntxtAlts/>
                              </w:rPr>
                              <w:t xml:space="preserve">. </w:t>
                            </w:r>
                          </w:p>
                          <w:p w14:paraId="477DA6CD" w14:textId="6AF6DDCE"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4.</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Créer</w:t>
                            </w:r>
                            <w:proofErr w:type="spellEnd"/>
                            <w:r w:rsidRPr="00CB1AFC">
                              <w:rPr>
                                <w:rFonts w:ascii="Calibri" w:eastAsia="Times New Roman" w:hAnsi="Calibri" w:cs="Calibri"/>
                                <w:color w:val="000000"/>
                                <w:kern w:val="28"/>
                                <w:szCs w:val="20"/>
                                <w14:cntxtAlts/>
                              </w:rPr>
                              <w:t xml:space="preserve"> un </w:t>
                            </w:r>
                            <w:proofErr w:type="spellStart"/>
                            <w:r w:rsidRPr="00CB1AFC">
                              <w:rPr>
                                <w:rFonts w:ascii="Calibri" w:eastAsia="Times New Roman" w:hAnsi="Calibri" w:cs="Calibri"/>
                                <w:color w:val="000000"/>
                                <w:kern w:val="28"/>
                                <w:szCs w:val="20"/>
                                <w14:cntxtAlts/>
                              </w:rPr>
                              <w:t>espace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réflexion</w:t>
                            </w:r>
                            <w:proofErr w:type="spellEnd"/>
                            <w:r w:rsidRPr="00CB1AFC">
                              <w:rPr>
                                <w:rFonts w:ascii="Calibri" w:eastAsia="Times New Roman" w:hAnsi="Calibri" w:cs="Calibri"/>
                                <w:color w:val="000000"/>
                                <w:kern w:val="28"/>
                                <w:szCs w:val="20"/>
                                <w14:cntxtAlts/>
                              </w:rPr>
                              <w:t xml:space="preserve">, qui </w:t>
                            </w:r>
                            <w:proofErr w:type="spellStart"/>
                            <w:r w:rsidRPr="00CB1AFC">
                              <w:rPr>
                                <w:rFonts w:ascii="Calibri" w:eastAsia="Times New Roman" w:hAnsi="Calibri" w:cs="Calibri"/>
                                <w:color w:val="000000"/>
                                <w:kern w:val="28"/>
                                <w:szCs w:val="20"/>
                                <w14:cntxtAlts/>
                              </w:rPr>
                              <w:t>permette</w:t>
                            </w:r>
                            <w:proofErr w:type="spellEnd"/>
                            <w:r w:rsidRPr="00CB1AFC">
                              <w:rPr>
                                <w:rFonts w:ascii="Calibri" w:eastAsia="Times New Roman" w:hAnsi="Calibri" w:cs="Calibri"/>
                                <w:color w:val="000000"/>
                                <w:kern w:val="28"/>
                                <w:szCs w:val="20"/>
                                <w14:cntxtAlts/>
                              </w:rPr>
                              <w:t xml:space="preserve"> à la      </w:t>
                            </w:r>
                            <w:proofErr w:type="spellStart"/>
                            <w:r w:rsidRPr="00CB1AFC">
                              <w:rPr>
                                <w:rFonts w:ascii="Calibri" w:eastAsia="Times New Roman" w:hAnsi="Calibri" w:cs="Calibri"/>
                                <w:color w:val="000000"/>
                                <w:kern w:val="28"/>
                                <w:szCs w:val="20"/>
                                <w14:cntxtAlts/>
                              </w:rPr>
                              <w:t>personne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mieux</w:t>
                            </w:r>
                            <w:proofErr w:type="spellEnd"/>
                            <w:r w:rsidRPr="00CB1AFC">
                              <w:rPr>
                                <w:rFonts w:ascii="Calibri" w:eastAsia="Times New Roman" w:hAnsi="Calibri" w:cs="Calibri"/>
                                <w:color w:val="000000"/>
                                <w:kern w:val="28"/>
                                <w:szCs w:val="20"/>
                                <w14:cntxtAlts/>
                              </w:rPr>
                              <w:t xml:space="preserve"> se </w:t>
                            </w:r>
                            <w:proofErr w:type="spellStart"/>
                            <w:r w:rsidRPr="00CB1AFC">
                              <w:rPr>
                                <w:rFonts w:ascii="Calibri" w:eastAsia="Times New Roman" w:hAnsi="Calibri" w:cs="Calibri"/>
                                <w:color w:val="000000"/>
                                <w:kern w:val="28"/>
                                <w:szCs w:val="20"/>
                                <w14:cntxtAlts/>
                              </w:rPr>
                              <w:t>connaître</w:t>
                            </w:r>
                            <w:proofErr w:type="spellEnd"/>
                            <w:r w:rsidRPr="00CB1AFC">
                              <w:rPr>
                                <w:rFonts w:ascii="Calibri" w:eastAsia="Times New Roman" w:hAnsi="Calibri" w:cs="Calibri"/>
                                <w:color w:val="000000"/>
                                <w:kern w:val="28"/>
                                <w:szCs w:val="20"/>
                                <w14:cntxtAlts/>
                              </w:rPr>
                              <w:t xml:space="preserve"> et de </w:t>
                            </w:r>
                            <w:proofErr w:type="spellStart"/>
                            <w:r w:rsidRPr="00CB1AFC">
                              <w:rPr>
                                <w:rFonts w:ascii="Calibri" w:eastAsia="Times New Roman" w:hAnsi="Calibri" w:cs="Calibri"/>
                                <w:color w:val="000000"/>
                                <w:kern w:val="28"/>
                                <w:szCs w:val="20"/>
                                <w14:cntxtAlts/>
                              </w:rPr>
                              <w:t>mieux</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l’appel</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qu’elle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reçoit</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en</w:t>
                            </w:r>
                            <w:proofErr w:type="spellEnd"/>
                            <w:r w:rsidRPr="00CB1AFC">
                              <w:rPr>
                                <w:rFonts w:ascii="Calibri" w:eastAsia="Times New Roman" w:hAnsi="Calibri" w:cs="Calibri"/>
                                <w:color w:val="000000"/>
                                <w:kern w:val="28"/>
                                <w:szCs w:val="20"/>
                                <w14:cntxtAlts/>
                              </w:rPr>
                              <w:t xml:space="preserve"> tant que leader.</w:t>
                            </w:r>
                          </w:p>
                          <w:p w14:paraId="3A74EE8C" w14:textId="1BA81E9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5.</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Veiller</w:t>
                            </w:r>
                            <w:proofErr w:type="spellEnd"/>
                            <w:r w:rsidRPr="00CB1AFC">
                              <w:rPr>
                                <w:rFonts w:ascii="Calibri" w:eastAsia="Times New Roman" w:hAnsi="Calibri" w:cs="Calibri"/>
                                <w:color w:val="000000"/>
                                <w:kern w:val="28"/>
                                <w:szCs w:val="20"/>
                                <w14:cntxtAlts/>
                              </w:rPr>
                              <w:t xml:space="preserve"> au </w:t>
                            </w:r>
                            <w:proofErr w:type="spellStart"/>
                            <w:r w:rsidRPr="00CB1AFC">
                              <w:rPr>
                                <w:rFonts w:ascii="Calibri" w:eastAsia="Times New Roman" w:hAnsi="Calibri" w:cs="Calibri"/>
                                <w:color w:val="000000"/>
                                <w:kern w:val="28"/>
                                <w:szCs w:val="20"/>
                                <w14:cntxtAlts/>
                              </w:rPr>
                              <w:t>perfectionnement</w:t>
                            </w:r>
                            <w:proofErr w:type="spellEnd"/>
                            <w:r w:rsidRPr="00CB1AFC">
                              <w:rPr>
                                <w:rFonts w:ascii="Calibri" w:eastAsia="Times New Roman" w:hAnsi="Calibri" w:cs="Calibri"/>
                                <w:color w:val="000000"/>
                                <w:kern w:val="28"/>
                                <w:szCs w:val="20"/>
                                <w14:cntxtAlts/>
                              </w:rPr>
                              <w:t xml:space="preserve"> constant des services de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et des services </w:t>
                            </w:r>
                            <w:proofErr w:type="spellStart"/>
                            <w:r w:rsidRPr="00CB1AFC">
                              <w:rPr>
                                <w:rFonts w:ascii="Calibri" w:eastAsia="Times New Roman" w:hAnsi="Calibri" w:cs="Calibri"/>
                                <w:color w:val="000000"/>
                                <w:kern w:val="28"/>
                                <w:szCs w:val="20"/>
                                <w14:cntxtAlts/>
                              </w:rPr>
                              <w:t>sociaux</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en</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accompagnant</w:t>
                            </w:r>
                            <w:proofErr w:type="spellEnd"/>
                            <w:r w:rsidRPr="00CB1AFC">
                              <w:rPr>
                                <w:rFonts w:ascii="Calibri" w:eastAsia="Times New Roman" w:hAnsi="Calibri" w:cs="Calibri"/>
                                <w:color w:val="000000"/>
                                <w:kern w:val="28"/>
                                <w:szCs w:val="20"/>
                                <w14:cntxtAlts/>
                              </w:rPr>
                              <w:t xml:space="preserve"> les leaders.</w:t>
                            </w:r>
                          </w:p>
                          <w:p w14:paraId="32F0562A" w14:textId="1BAAA9AD"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6.</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r w:rsidRPr="00CB1AFC">
                              <w:rPr>
                                <w:rFonts w:ascii="Calibri" w:eastAsia="Times New Roman" w:hAnsi="Calibri" w:cs="Calibri"/>
                                <w:color w:val="000000"/>
                                <w:kern w:val="28"/>
                                <w:szCs w:val="20"/>
                                <w14:cntxtAlts/>
                              </w:rPr>
                              <w:t xml:space="preserve">Aider les leaders à </w:t>
                            </w:r>
                            <w:proofErr w:type="spellStart"/>
                            <w:r w:rsidRPr="00CB1AFC">
                              <w:rPr>
                                <w:rFonts w:ascii="Calibri" w:eastAsia="Times New Roman" w:hAnsi="Calibri" w:cs="Calibri"/>
                                <w:color w:val="000000"/>
                                <w:kern w:val="28"/>
                                <w:szCs w:val="20"/>
                                <w14:cntxtAlts/>
                              </w:rPr>
                              <w:t>approfondir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capacité</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réflexion</w:t>
                            </w:r>
                            <w:proofErr w:type="spellEnd"/>
                            <w:r w:rsidRPr="00CB1AFC">
                              <w:rPr>
                                <w:rFonts w:ascii="Calibri" w:eastAsia="Times New Roman" w:hAnsi="Calibri" w:cs="Calibri"/>
                                <w:color w:val="000000"/>
                                <w:kern w:val="28"/>
                                <w:szCs w:val="20"/>
                                <w14:cntxtAlts/>
                              </w:rPr>
                              <w:t xml:space="preserve"> et de </w:t>
                            </w:r>
                            <w:proofErr w:type="spellStart"/>
                            <w:r w:rsidRPr="00CB1AFC">
                              <w:rPr>
                                <w:rFonts w:ascii="Calibri" w:eastAsia="Times New Roman" w:hAnsi="Calibri" w:cs="Calibri"/>
                                <w:color w:val="000000"/>
                                <w:kern w:val="28"/>
                                <w:szCs w:val="20"/>
                                <w14:cntxtAlts/>
                              </w:rPr>
                              <w:t>discernement</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éthiques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ce</w:t>
                            </w:r>
                            <w:proofErr w:type="spellEnd"/>
                            <w:r w:rsidRPr="00CB1AFC">
                              <w:rPr>
                                <w:rFonts w:ascii="Calibri" w:eastAsia="Times New Roman" w:hAnsi="Calibri" w:cs="Calibri"/>
                                <w:color w:val="000000"/>
                                <w:kern w:val="28"/>
                                <w:szCs w:val="20"/>
                                <w14:cntxtAlts/>
                              </w:rPr>
                              <w:t xml:space="preserve"> qui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servira</w:t>
                            </w:r>
                            <w:proofErr w:type="spellEnd"/>
                            <w:r w:rsidRPr="00CB1AFC">
                              <w:rPr>
                                <w:rFonts w:ascii="Calibri" w:eastAsia="Times New Roman" w:hAnsi="Calibri" w:cs="Calibri"/>
                                <w:color w:val="000000"/>
                                <w:kern w:val="28"/>
                                <w:szCs w:val="20"/>
                                <w14:cntxtAlts/>
                              </w:rPr>
                              <w:t xml:space="preserve"> dans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travail de </w:t>
                            </w:r>
                            <w:proofErr w:type="spellStart"/>
                            <w:r w:rsidRPr="00CB1AFC">
                              <w:rPr>
                                <w:rFonts w:ascii="Calibri" w:eastAsia="Times New Roman" w:hAnsi="Calibri" w:cs="Calibri"/>
                                <w:color w:val="000000"/>
                                <w:kern w:val="28"/>
                                <w:szCs w:val="20"/>
                                <w14:cntxtAlts/>
                              </w:rPr>
                              <w:t>tous</w:t>
                            </w:r>
                            <w:proofErr w:type="spellEnd"/>
                            <w:r w:rsidRPr="00CB1AFC">
                              <w:rPr>
                                <w:rFonts w:ascii="Calibri" w:eastAsia="Times New Roman" w:hAnsi="Calibri" w:cs="Calibri"/>
                                <w:color w:val="000000"/>
                                <w:kern w:val="28"/>
                                <w:szCs w:val="20"/>
                                <w14:cntxtAlts/>
                              </w:rPr>
                              <w:t xml:space="preserve"> les </w:t>
                            </w:r>
                            <w:proofErr w:type="spellStart"/>
                            <w:r w:rsidRPr="00CB1AFC">
                              <w:rPr>
                                <w:rFonts w:ascii="Calibri" w:eastAsia="Times New Roman" w:hAnsi="Calibri" w:cs="Calibri"/>
                                <w:color w:val="000000"/>
                                <w:kern w:val="28"/>
                                <w:szCs w:val="20"/>
                                <w14:cntxtAlts/>
                              </w:rPr>
                              <w:t>jours</w:t>
                            </w:r>
                            <w:proofErr w:type="spellEnd"/>
                            <w:r w:rsidRPr="00CB1AFC">
                              <w:rPr>
                                <w:rFonts w:ascii="Calibri" w:eastAsia="Times New Roman" w:hAnsi="Calibri" w:cs="Calibri"/>
                                <w:color w:val="000000"/>
                                <w:kern w:val="28"/>
                                <w:szCs w:val="20"/>
                                <w14:cntxtAlts/>
                              </w:rPr>
                              <w:t>.</w:t>
                            </w:r>
                          </w:p>
                          <w:p w14:paraId="492652E9" w14:textId="77777777" w:rsidR="00CB1AFC" w:rsidRPr="00CB1AFC" w:rsidRDefault="00CB1AFC" w:rsidP="00CB1AFC">
                            <w:pPr>
                              <w:widowControl w:val="0"/>
                              <w:spacing w:after="120" w:line="285" w:lineRule="auto"/>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cntxtAlts/>
                              </w:rPr>
                              <w:t> </w:t>
                            </w:r>
                          </w:p>
                          <w:p w14:paraId="4D44C87A" w14:textId="77777777" w:rsidR="00755451" w:rsidRPr="00755451" w:rsidRDefault="00755451" w:rsidP="00755451">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C9CBF" id="_x0000_t202" coordsize="21600,21600" o:spt="202" path="m,l,21600r21600,l21600,xe">
                <v:stroke joinstyle="miter"/>
                <v:path gradientshapeok="t" o:connecttype="rect"/>
              </v:shapetype>
              <v:shape id="Text Box 2" o:spid="_x0000_s1026" type="#_x0000_t202" style="position:absolute;left:0;text-align:left;margin-left:247.1pt;margin-top:3.2pt;width:253.5pt;height:290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" fillcolor="#9cf">
                <v:textbox>
                  <w:txbxContent>
                    <w:p w14:paraId="5F52F063" w14:textId="45228E60" w:rsidR="00042ACA" w:rsidRPr="0026537E" w:rsidRDefault="00CB1AFC" w:rsidP="00755451">
                      <w:pPr>
                        <w:jc w:val="center"/>
                        <w:rPr>
                          <w:b/>
                          <w:color w:val="2F5496" w:themeColor="accent1" w:themeShade="BF"/>
                          <w:sz w:val="24"/>
                          <w:szCs w:val="24"/>
                        </w:rPr>
                      </w:pPr>
                      <w:r w:rsidRPr="00CB1AFC">
                        <w:rPr>
                          <w:b/>
                          <w:color w:val="2F5496" w:themeColor="accent1" w:themeShade="BF"/>
                          <w:sz w:val="24"/>
                          <w:szCs w:val="24"/>
                        </w:rPr>
                        <w:t>LES BUTS </w:t>
                      </w:r>
                    </w:p>
                    <w:p w14:paraId="4D087222" w14:textId="5290074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 w:val="20"/>
                          <w:szCs w:val="20"/>
                          <w14:ligatures w14:val="standard"/>
                          <w14:cntxtAlts/>
                        </w:rPr>
                        <w:t>1.</w:t>
                      </w:r>
                      <w:r w:rsidRPr="00CB1AFC">
                        <w:rPr>
                          <w:rFonts w:ascii="Calibri" w:eastAsia="Times New Roman" w:hAnsi="Calibri" w:cs="Calibri"/>
                          <w:color w:val="000000"/>
                          <w:kern w:val="28"/>
                          <w:sz w:val="20"/>
                          <w:szCs w:val="20"/>
                          <w:lang w:val="en-US"/>
                          <w14:ligatures w14:val="standard"/>
                          <w14:cntxtAlts/>
                        </w:rPr>
                        <w:t> </w:t>
                      </w:r>
                      <w:r>
                        <w:rPr>
                          <w:rFonts w:ascii="Calibri" w:eastAsia="Times New Roman" w:hAnsi="Calibri" w:cs="Calibri"/>
                          <w:color w:val="000000"/>
                          <w:kern w:val="28"/>
                          <w:sz w:val="20"/>
                          <w:szCs w:val="20"/>
                          <w:lang w:val="en-US"/>
                          <w14:ligatures w14:val="standard"/>
                          <w14:cntxtAlts/>
                        </w:rPr>
                        <w:tab/>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internationale</w:t>
                      </w:r>
                      <w:proofErr w:type="spellEnd"/>
                      <w:r w:rsidRPr="00CB1AFC">
                        <w:rPr>
                          <w:rFonts w:ascii="Calibri" w:eastAsia="Times New Roman" w:hAnsi="Calibri" w:cs="Calibri"/>
                          <w:color w:val="000000"/>
                          <w:kern w:val="28"/>
                          <w:szCs w:val="20"/>
                          <w14:cntxtAlts/>
                        </w:rPr>
                        <w:t xml:space="preserve"> et le </w:t>
                      </w:r>
                      <w:proofErr w:type="spellStart"/>
                      <w:r w:rsidRPr="00CB1AFC">
                        <w:rPr>
                          <w:rFonts w:ascii="Calibri" w:eastAsia="Times New Roman" w:hAnsi="Calibri" w:cs="Calibri"/>
                          <w:color w:val="000000"/>
                          <w:kern w:val="28"/>
                          <w:szCs w:val="20"/>
                          <w14:cntxtAlts/>
                        </w:rPr>
                        <w:t>parrainage</w:t>
                      </w:r>
                      <w:proofErr w:type="spellEnd"/>
                      <w:r w:rsidRPr="00CB1AFC">
                        <w:rPr>
                          <w:rFonts w:ascii="Calibri" w:eastAsia="Times New Roman" w:hAnsi="Calibri" w:cs="Calibri"/>
                          <w:color w:val="000000"/>
                          <w:kern w:val="28"/>
                          <w:szCs w:val="20"/>
                          <w14:cntxtAlts/>
                        </w:rPr>
                        <w:t>.</w:t>
                      </w:r>
                    </w:p>
                    <w:p w14:paraId="580F615C" w14:textId="64619B5B"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2.</w:t>
                      </w:r>
                      <w:r w:rsidRPr="00CB1AFC">
                        <w:rPr>
                          <w:rFonts w:ascii="Calibri" w:eastAsia="Times New Roman" w:hAnsi="Calibri" w:cs="Calibri"/>
                          <w:color w:val="000000"/>
                          <w:kern w:val="28"/>
                          <w:szCs w:val="20"/>
                          <w14:ligatures w14:val="standard"/>
                          <w14:cntxtAlts/>
                        </w:rPr>
                        <w:tab/>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le riche </w:t>
                      </w:r>
                      <w:proofErr w:type="spellStart"/>
                      <w:r w:rsidRPr="00CB1AFC">
                        <w:rPr>
                          <w:rFonts w:ascii="Calibri" w:eastAsia="Times New Roman" w:hAnsi="Calibri" w:cs="Calibri"/>
                          <w:color w:val="000000"/>
                          <w:kern w:val="28"/>
                          <w:szCs w:val="20"/>
                          <w14:cntxtAlts/>
                        </w:rPr>
                        <w:t>héritage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l’enseignement</w:t>
                      </w:r>
                      <w:proofErr w:type="spellEnd"/>
                      <w:r w:rsidRPr="00CB1AFC">
                        <w:rPr>
                          <w:rFonts w:ascii="Calibri" w:eastAsia="Times New Roman" w:hAnsi="Calibri" w:cs="Calibri"/>
                          <w:color w:val="000000"/>
                          <w:kern w:val="28"/>
                          <w:szCs w:val="20"/>
                          <w14:cntxtAlts/>
                        </w:rPr>
                        <w:t xml:space="preserve">   social </w:t>
                      </w:r>
                      <w:proofErr w:type="spellStart"/>
                      <w:r w:rsidRPr="00CB1AFC">
                        <w:rPr>
                          <w:rFonts w:ascii="Calibri" w:eastAsia="Times New Roman" w:hAnsi="Calibri" w:cs="Calibri"/>
                          <w:color w:val="000000"/>
                          <w:kern w:val="28"/>
                          <w:szCs w:val="20"/>
                          <w14:cntxtAlts/>
                        </w:rPr>
                        <w:t>catholique</w:t>
                      </w:r>
                      <w:proofErr w:type="spellEnd"/>
                      <w:r w:rsidRPr="00CB1AFC">
                        <w:rPr>
                          <w:rFonts w:ascii="Calibri" w:eastAsia="Times New Roman" w:hAnsi="Calibri" w:cs="Calibri"/>
                          <w:color w:val="000000"/>
                          <w:kern w:val="28"/>
                          <w:szCs w:val="20"/>
                          <w14:cntxtAlts/>
                        </w:rPr>
                        <w:t xml:space="preserve"> et le </w:t>
                      </w:r>
                      <w:proofErr w:type="spellStart"/>
                      <w:r w:rsidRPr="00CB1AFC">
                        <w:rPr>
                          <w:rFonts w:ascii="Calibri" w:eastAsia="Times New Roman" w:hAnsi="Calibri" w:cs="Calibri"/>
                          <w:color w:val="000000"/>
                          <w:kern w:val="28"/>
                          <w:szCs w:val="20"/>
                          <w14:cntxtAlts/>
                        </w:rPr>
                        <w:t>rôle</w:t>
                      </w:r>
                      <w:proofErr w:type="spellEnd"/>
                      <w:r w:rsidRPr="00CB1AFC">
                        <w:rPr>
                          <w:rFonts w:ascii="Calibri" w:eastAsia="Times New Roman" w:hAnsi="Calibri" w:cs="Calibri"/>
                          <w:color w:val="000000"/>
                          <w:kern w:val="28"/>
                          <w:szCs w:val="20"/>
                          <w14:cntxtAlts/>
                        </w:rPr>
                        <w:t xml:space="preserve"> unique des </w:t>
                      </w:r>
                      <w:proofErr w:type="spellStart"/>
                      <w:r w:rsidRPr="00CB1AFC">
                        <w:rPr>
                          <w:rFonts w:ascii="Calibri" w:eastAsia="Times New Roman" w:hAnsi="Calibri" w:cs="Calibri"/>
                          <w:color w:val="000000"/>
                          <w:kern w:val="28"/>
                          <w:szCs w:val="20"/>
                          <w14:cntxtAlts/>
                        </w:rPr>
                        <w:t>établissements</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catholiques</w:t>
                      </w:r>
                      <w:proofErr w:type="spellEnd"/>
                      <w:r w:rsidRPr="00CB1AFC">
                        <w:rPr>
                          <w:rFonts w:ascii="Calibri" w:eastAsia="Times New Roman" w:hAnsi="Calibri" w:cs="Calibri"/>
                          <w:color w:val="000000"/>
                          <w:kern w:val="28"/>
                          <w:szCs w:val="20"/>
                          <w14:cntxtAlts/>
                        </w:rPr>
                        <w:t xml:space="preserve"> dans la </w:t>
                      </w:r>
                      <w:proofErr w:type="spellStart"/>
                      <w:r w:rsidRPr="00CB1AFC">
                        <w:rPr>
                          <w:rFonts w:ascii="Calibri" w:eastAsia="Times New Roman" w:hAnsi="Calibri" w:cs="Calibri"/>
                          <w:color w:val="000000"/>
                          <w:kern w:val="28"/>
                          <w:szCs w:val="20"/>
                          <w14:cntxtAlts/>
                        </w:rPr>
                        <w:t>société</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contemporaine</w:t>
                      </w:r>
                      <w:proofErr w:type="spellEnd"/>
                      <w:r w:rsidRPr="00CB1AFC">
                        <w:rPr>
                          <w:rFonts w:ascii="Calibri" w:eastAsia="Times New Roman" w:hAnsi="Calibri" w:cs="Calibri"/>
                          <w:color w:val="000000"/>
                          <w:kern w:val="28"/>
                          <w:szCs w:val="20"/>
                          <w14:cntxtAlts/>
                        </w:rPr>
                        <w:t>.</w:t>
                      </w:r>
                    </w:p>
                    <w:p w14:paraId="6116EC8C" w14:textId="0F91E47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3.</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Réfléchir</w:t>
                      </w:r>
                      <w:proofErr w:type="spellEnd"/>
                      <w:r w:rsidRPr="00CB1AFC">
                        <w:rPr>
                          <w:rFonts w:ascii="Calibri" w:eastAsia="Times New Roman" w:hAnsi="Calibri" w:cs="Calibri"/>
                          <w:color w:val="000000"/>
                          <w:kern w:val="28"/>
                          <w:szCs w:val="20"/>
                          <w14:cntxtAlts/>
                        </w:rPr>
                        <w:t xml:space="preserve"> et </w:t>
                      </w:r>
                      <w:proofErr w:type="spellStart"/>
                      <w:r w:rsidRPr="00CB1AFC">
                        <w:rPr>
                          <w:rFonts w:ascii="Calibri" w:eastAsia="Times New Roman" w:hAnsi="Calibri" w:cs="Calibri"/>
                          <w:color w:val="000000"/>
                          <w:kern w:val="28"/>
                          <w:szCs w:val="20"/>
                          <w14:cntxtAlts/>
                        </w:rPr>
                        <w:t>échanger</w:t>
                      </w:r>
                      <w:proofErr w:type="spellEnd"/>
                      <w:r w:rsidRPr="00CB1AFC">
                        <w:rPr>
                          <w:rFonts w:ascii="Calibri" w:eastAsia="Times New Roman" w:hAnsi="Calibri" w:cs="Calibri"/>
                          <w:color w:val="000000"/>
                          <w:kern w:val="28"/>
                          <w:szCs w:val="20"/>
                          <w14:cntxtAlts/>
                        </w:rPr>
                        <w:t xml:space="preserve"> sur la </w:t>
                      </w:r>
                      <w:proofErr w:type="spellStart"/>
                      <w:r w:rsidRPr="00CB1AFC">
                        <w:rPr>
                          <w:rFonts w:ascii="Calibri" w:eastAsia="Times New Roman" w:hAnsi="Calibri" w:cs="Calibri"/>
                          <w:color w:val="000000"/>
                          <w:kern w:val="28"/>
                          <w:szCs w:val="20"/>
                          <w14:cntxtAlts/>
                        </w:rPr>
                        <w:t>façon</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dont</w:t>
                      </w:r>
                      <w:proofErr w:type="spellEnd"/>
                      <w:r w:rsidRPr="00CB1AFC">
                        <w:rPr>
                          <w:rFonts w:ascii="Calibri" w:eastAsia="Times New Roman" w:hAnsi="Calibri" w:cs="Calibri"/>
                          <w:color w:val="000000"/>
                          <w:kern w:val="28"/>
                          <w:szCs w:val="20"/>
                          <w14:cntxtAlts/>
                        </w:rPr>
                        <w:t xml:space="preserve"> la mission et les </w:t>
                      </w:r>
                      <w:proofErr w:type="spellStart"/>
                      <w:r w:rsidRPr="00CB1AFC">
                        <w:rPr>
                          <w:rFonts w:ascii="Calibri" w:eastAsia="Times New Roman" w:hAnsi="Calibri" w:cs="Calibri"/>
                          <w:color w:val="000000"/>
                          <w:kern w:val="28"/>
                          <w:szCs w:val="20"/>
                          <w14:cntxtAlts/>
                        </w:rPr>
                        <w:t>valeurs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s’intègrent</w:t>
                      </w:r>
                      <w:proofErr w:type="spellEnd"/>
                      <w:r w:rsidRPr="00CB1AFC">
                        <w:rPr>
                          <w:rFonts w:ascii="Calibri" w:eastAsia="Times New Roman" w:hAnsi="Calibri" w:cs="Calibri"/>
                          <w:color w:val="000000"/>
                          <w:kern w:val="28"/>
                          <w:szCs w:val="20"/>
                          <w14:cntxtAlts/>
                        </w:rPr>
                        <w:t xml:space="preserve"> au travail </w:t>
                      </w:r>
                      <w:proofErr w:type="spellStart"/>
                      <w:r w:rsidRPr="00CB1AFC">
                        <w:rPr>
                          <w:rFonts w:ascii="Calibri" w:eastAsia="Times New Roman" w:hAnsi="Calibri" w:cs="Calibri"/>
                          <w:color w:val="000000"/>
                          <w:kern w:val="28"/>
                          <w:szCs w:val="20"/>
                          <w14:cntxtAlts/>
                        </w:rPr>
                        <w:t>quotidien</w:t>
                      </w:r>
                      <w:proofErr w:type="spellEnd"/>
                      <w:r w:rsidRPr="00CB1AFC">
                        <w:rPr>
                          <w:rFonts w:ascii="Calibri" w:eastAsia="Times New Roman" w:hAnsi="Calibri" w:cs="Calibri"/>
                          <w:color w:val="000000"/>
                          <w:kern w:val="28"/>
                          <w:szCs w:val="20"/>
                          <w14:cntxtAlts/>
                        </w:rPr>
                        <w:t xml:space="preserve">. </w:t>
                      </w:r>
                    </w:p>
                    <w:p w14:paraId="477DA6CD" w14:textId="6AF6DDCE"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4.</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Créer</w:t>
                      </w:r>
                      <w:proofErr w:type="spellEnd"/>
                      <w:r w:rsidRPr="00CB1AFC">
                        <w:rPr>
                          <w:rFonts w:ascii="Calibri" w:eastAsia="Times New Roman" w:hAnsi="Calibri" w:cs="Calibri"/>
                          <w:color w:val="000000"/>
                          <w:kern w:val="28"/>
                          <w:szCs w:val="20"/>
                          <w14:cntxtAlts/>
                        </w:rPr>
                        <w:t xml:space="preserve"> un </w:t>
                      </w:r>
                      <w:proofErr w:type="spellStart"/>
                      <w:r w:rsidRPr="00CB1AFC">
                        <w:rPr>
                          <w:rFonts w:ascii="Calibri" w:eastAsia="Times New Roman" w:hAnsi="Calibri" w:cs="Calibri"/>
                          <w:color w:val="000000"/>
                          <w:kern w:val="28"/>
                          <w:szCs w:val="20"/>
                          <w14:cntxtAlts/>
                        </w:rPr>
                        <w:t>espace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réflexion</w:t>
                      </w:r>
                      <w:proofErr w:type="spellEnd"/>
                      <w:r w:rsidRPr="00CB1AFC">
                        <w:rPr>
                          <w:rFonts w:ascii="Calibri" w:eastAsia="Times New Roman" w:hAnsi="Calibri" w:cs="Calibri"/>
                          <w:color w:val="000000"/>
                          <w:kern w:val="28"/>
                          <w:szCs w:val="20"/>
                          <w14:cntxtAlts/>
                        </w:rPr>
                        <w:t xml:space="preserve">, qui </w:t>
                      </w:r>
                      <w:proofErr w:type="spellStart"/>
                      <w:r w:rsidRPr="00CB1AFC">
                        <w:rPr>
                          <w:rFonts w:ascii="Calibri" w:eastAsia="Times New Roman" w:hAnsi="Calibri" w:cs="Calibri"/>
                          <w:color w:val="000000"/>
                          <w:kern w:val="28"/>
                          <w:szCs w:val="20"/>
                          <w14:cntxtAlts/>
                        </w:rPr>
                        <w:t>permette</w:t>
                      </w:r>
                      <w:proofErr w:type="spellEnd"/>
                      <w:r w:rsidRPr="00CB1AFC">
                        <w:rPr>
                          <w:rFonts w:ascii="Calibri" w:eastAsia="Times New Roman" w:hAnsi="Calibri" w:cs="Calibri"/>
                          <w:color w:val="000000"/>
                          <w:kern w:val="28"/>
                          <w:szCs w:val="20"/>
                          <w14:cntxtAlts/>
                        </w:rPr>
                        <w:t xml:space="preserve"> à la      </w:t>
                      </w:r>
                      <w:proofErr w:type="spellStart"/>
                      <w:r w:rsidRPr="00CB1AFC">
                        <w:rPr>
                          <w:rFonts w:ascii="Calibri" w:eastAsia="Times New Roman" w:hAnsi="Calibri" w:cs="Calibri"/>
                          <w:color w:val="000000"/>
                          <w:kern w:val="28"/>
                          <w:szCs w:val="20"/>
                          <w14:cntxtAlts/>
                        </w:rPr>
                        <w:t>personne</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mieux</w:t>
                      </w:r>
                      <w:proofErr w:type="spellEnd"/>
                      <w:r w:rsidRPr="00CB1AFC">
                        <w:rPr>
                          <w:rFonts w:ascii="Calibri" w:eastAsia="Times New Roman" w:hAnsi="Calibri" w:cs="Calibri"/>
                          <w:color w:val="000000"/>
                          <w:kern w:val="28"/>
                          <w:szCs w:val="20"/>
                          <w14:cntxtAlts/>
                        </w:rPr>
                        <w:t xml:space="preserve"> se </w:t>
                      </w:r>
                      <w:proofErr w:type="spellStart"/>
                      <w:r w:rsidRPr="00CB1AFC">
                        <w:rPr>
                          <w:rFonts w:ascii="Calibri" w:eastAsia="Times New Roman" w:hAnsi="Calibri" w:cs="Calibri"/>
                          <w:color w:val="000000"/>
                          <w:kern w:val="28"/>
                          <w:szCs w:val="20"/>
                          <w14:cntxtAlts/>
                        </w:rPr>
                        <w:t>connaître</w:t>
                      </w:r>
                      <w:proofErr w:type="spellEnd"/>
                      <w:r w:rsidRPr="00CB1AFC">
                        <w:rPr>
                          <w:rFonts w:ascii="Calibri" w:eastAsia="Times New Roman" w:hAnsi="Calibri" w:cs="Calibri"/>
                          <w:color w:val="000000"/>
                          <w:kern w:val="28"/>
                          <w:szCs w:val="20"/>
                          <w14:cntxtAlts/>
                        </w:rPr>
                        <w:t xml:space="preserve"> et de </w:t>
                      </w:r>
                      <w:proofErr w:type="spellStart"/>
                      <w:r w:rsidRPr="00CB1AFC">
                        <w:rPr>
                          <w:rFonts w:ascii="Calibri" w:eastAsia="Times New Roman" w:hAnsi="Calibri" w:cs="Calibri"/>
                          <w:color w:val="000000"/>
                          <w:kern w:val="28"/>
                          <w:szCs w:val="20"/>
                          <w14:cntxtAlts/>
                        </w:rPr>
                        <w:t>mieux</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comprendre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l’appel</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qu’elle</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reçoit</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en</w:t>
                      </w:r>
                      <w:proofErr w:type="spellEnd"/>
                      <w:r w:rsidRPr="00CB1AFC">
                        <w:rPr>
                          <w:rFonts w:ascii="Calibri" w:eastAsia="Times New Roman" w:hAnsi="Calibri" w:cs="Calibri"/>
                          <w:color w:val="000000"/>
                          <w:kern w:val="28"/>
                          <w:szCs w:val="20"/>
                          <w14:cntxtAlts/>
                        </w:rPr>
                        <w:t xml:space="preserve"> tant que leader.</w:t>
                      </w:r>
                    </w:p>
                    <w:p w14:paraId="3A74EE8C" w14:textId="1BA81E9A"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5.</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proofErr w:type="spellStart"/>
                      <w:r w:rsidRPr="00CB1AFC">
                        <w:rPr>
                          <w:rFonts w:ascii="Calibri" w:eastAsia="Times New Roman" w:hAnsi="Calibri" w:cs="Calibri"/>
                          <w:color w:val="000000"/>
                          <w:kern w:val="28"/>
                          <w:szCs w:val="20"/>
                          <w14:cntxtAlts/>
                        </w:rPr>
                        <w:t>Veiller</w:t>
                      </w:r>
                      <w:proofErr w:type="spellEnd"/>
                      <w:r w:rsidRPr="00CB1AFC">
                        <w:rPr>
                          <w:rFonts w:ascii="Calibri" w:eastAsia="Times New Roman" w:hAnsi="Calibri" w:cs="Calibri"/>
                          <w:color w:val="000000"/>
                          <w:kern w:val="28"/>
                          <w:szCs w:val="20"/>
                          <w14:cntxtAlts/>
                        </w:rPr>
                        <w:t xml:space="preserve"> au </w:t>
                      </w:r>
                      <w:proofErr w:type="spellStart"/>
                      <w:r w:rsidRPr="00CB1AFC">
                        <w:rPr>
                          <w:rFonts w:ascii="Calibri" w:eastAsia="Times New Roman" w:hAnsi="Calibri" w:cs="Calibri"/>
                          <w:color w:val="000000"/>
                          <w:kern w:val="28"/>
                          <w:szCs w:val="20"/>
                          <w14:cntxtAlts/>
                        </w:rPr>
                        <w:t>perfectionnement</w:t>
                      </w:r>
                      <w:proofErr w:type="spellEnd"/>
                      <w:r w:rsidRPr="00CB1AFC">
                        <w:rPr>
                          <w:rFonts w:ascii="Calibri" w:eastAsia="Times New Roman" w:hAnsi="Calibri" w:cs="Calibri"/>
                          <w:color w:val="000000"/>
                          <w:kern w:val="28"/>
                          <w:szCs w:val="20"/>
                          <w14:cntxtAlts/>
                        </w:rPr>
                        <w:t xml:space="preserve"> constant des services de </w:t>
                      </w:r>
                      <w:proofErr w:type="spellStart"/>
                      <w:r w:rsidRPr="00CB1AFC">
                        <w:rPr>
                          <w:rFonts w:ascii="Calibri" w:eastAsia="Times New Roman" w:hAnsi="Calibri" w:cs="Calibri"/>
                          <w:color w:val="000000"/>
                          <w:kern w:val="28"/>
                          <w:szCs w:val="20"/>
                          <w14:cntxtAlts/>
                        </w:rPr>
                        <w:t>santé</w:t>
                      </w:r>
                      <w:proofErr w:type="spellEnd"/>
                      <w:r w:rsidRPr="00CB1AFC">
                        <w:rPr>
                          <w:rFonts w:ascii="Calibri" w:eastAsia="Times New Roman" w:hAnsi="Calibri" w:cs="Calibri"/>
                          <w:color w:val="000000"/>
                          <w:kern w:val="28"/>
                          <w:szCs w:val="20"/>
                          <w14:cntxtAlts/>
                        </w:rPr>
                        <w:t xml:space="preserve"> et des services </w:t>
                      </w:r>
                      <w:proofErr w:type="spellStart"/>
                      <w:r w:rsidRPr="00CB1AFC">
                        <w:rPr>
                          <w:rFonts w:ascii="Calibri" w:eastAsia="Times New Roman" w:hAnsi="Calibri" w:cs="Calibri"/>
                          <w:color w:val="000000"/>
                          <w:kern w:val="28"/>
                          <w:szCs w:val="20"/>
                          <w14:cntxtAlts/>
                        </w:rPr>
                        <w:t>sociaux</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catholiques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en</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accompagnant</w:t>
                      </w:r>
                      <w:proofErr w:type="spellEnd"/>
                      <w:r w:rsidRPr="00CB1AFC">
                        <w:rPr>
                          <w:rFonts w:ascii="Calibri" w:eastAsia="Times New Roman" w:hAnsi="Calibri" w:cs="Calibri"/>
                          <w:color w:val="000000"/>
                          <w:kern w:val="28"/>
                          <w:szCs w:val="20"/>
                          <w14:cntxtAlts/>
                        </w:rPr>
                        <w:t xml:space="preserve"> les leaders.</w:t>
                      </w:r>
                    </w:p>
                    <w:p w14:paraId="32F0562A" w14:textId="1BAAA9AD" w:rsidR="00CB1AFC" w:rsidRPr="00CB1AFC" w:rsidRDefault="00CB1AFC" w:rsidP="00CB1AFC">
                      <w:pPr>
                        <w:widowControl w:val="0"/>
                        <w:spacing w:after="0" w:line="256" w:lineRule="auto"/>
                        <w:ind w:left="360" w:hanging="360"/>
                        <w:jc w:val="both"/>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ligatures w14:val="standard"/>
                          <w14:cntxtAlts/>
                        </w:rPr>
                        <w:t>6.</w:t>
                      </w:r>
                      <w:r w:rsidRPr="00CB1AFC">
                        <w:rPr>
                          <w:rFonts w:ascii="Calibri" w:eastAsia="Times New Roman" w:hAnsi="Calibri" w:cs="Calibri"/>
                          <w:color w:val="000000"/>
                          <w:kern w:val="28"/>
                          <w:szCs w:val="20"/>
                          <w:lang w:val="en-US"/>
                          <w14:ligatures w14:val="standard"/>
                          <w14:cntxtAlts/>
                        </w:rPr>
                        <w:t> </w:t>
                      </w:r>
                      <w:r w:rsidRPr="00CB1AFC">
                        <w:rPr>
                          <w:rFonts w:ascii="Calibri" w:eastAsia="Times New Roman" w:hAnsi="Calibri" w:cs="Calibri"/>
                          <w:color w:val="000000"/>
                          <w:kern w:val="28"/>
                          <w:szCs w:val="20"/>
                          <w:lang w:val="en-US"/>
                          <w14:ligatures w14:val="standard"/>
                          <w14:cntxtAlts/>
                        </w:rPr>
                        <w:tab/>
                      </w:r>
                      <w:r w:rsidRPr="00CB1AFC">
                        <w:rPr>
                          <w:rFonts w:ascii="Calibri" w:eastAsia="Times New Roman" w:hAnsi="Calibri" w:cs="Calibri"/>
                          <w:color w:val="000000"/>
                          <w:kern w:val="28"/>
                          <w:szCs w:val="20"/>
                          <w14:cntxtAlts/>
                        </w:rPr>
                        <w:t xml:space="preserve">Aider les leaders à </w:t>
                      </w:r>
                      <w:proofErr w:type="spellStart"/>
                      <w:r w:rsidRPr="00CB1AFC">
                        <w:rPr>
                          <w:rFonts w:ascii="Calibri" w:eastAsia="Times New Roman" w:hAnsi="Calibri" w:cs="Calibri"/>
                          <w:color w:val="000000"/>
                          <w:kern w:val="28"/>
                          <w:szCs w:val="20"/>
                          <w14:cntxtAlts/>
                        </w:rPr>
                        <w:t>approfondir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capacité</w:t>
                      </w:r>
                      <w:proofErr w:type="spellEnd"/>
                      <w:r w:rsidRPr="00CB1AFC">
                        <w:rPr>
                          <w:rFonts w:ascii="Calibri" w:eastAsia="Times New Roman" w:hAnsi="Calibri" w:cs="Calibri"/>
                          <w:color w:val="000000"/>
                          <w:kern w:val="28"/>
                          <w:szCs w:val="20"/>
                          <w14:cntxtAlts/>
                        </w:rPr>
                        <w:t xml:space="preserve"> de     </w:t>
                      </w:r>
                      <w:proofErr w:type="spellStart"/>
                      <w:r w:rsidRPr="00CB1AFC">
                        <w:rPr>
                          <w:rFonts w:ascii="Calibri" w:eastAsia="Times New Roman" w:hAnsi="Calibri" w:cs="Calibri"/>
                          <w:color w:val="000000"/>
                          <w:kern w:val="28"/>
                          <w:szCs w:val="20"/>
                          <w14:cntxtAlts/>
                        </w:rPr>
                        <w:t>réflexion</w:t>
                      </w:r>
                      <w:proofErr w:type="spellEnd"/>
                      <w:r w:rsidRPr="00CB1AFC">
                        <w:rPr>
                          <w:rFonts w:ascii="Calibri" w:eastAsia="Times New Roman" w:hAnsi="Calibri" w:cs="Calibri"/>
                          <w:color w:val="000000"/>
                          <w:kern w:val="28"/>
                          <w:szCs w:val="20"/>
                          <w14:cntxtAlts/>
                        </w:rPr>
                        <w:t xml:space="preserve"> et de </w:t>
                      </w:r>
                      <w:proofErr w:type="spellStart"/>
                      <w:r w:rsidRPr="00CB1AFC">
                        <w:rPr>
                          <w:rFonts w:ascii="Calibri" w:eastAsia="Times New Roman" w:hAnsi="Calibri" w:cs="Calibri"/>
                          <w:color w:val="000000"/>
                          <w:kern w:val="28"/>
                          <w:szCs w:val="20"/>
                          <w14:cntxtAlts/>
                        </w:rPr>
                        <w:t>discernement</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éthiques</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ce</w:t>
                      </w:r>
                      <w:proofErr w:type="spellEnd"/>
                      <w:r w:rsidRPr="00CB1AFC">
                        <w:rPr>
                          <w:rFonts w:ascii="Calibri" w:eastAsia="Times New Roman" w:hAnsi="Calibri" w:cs="Calibri"/>
                          <w:color w:val="000000"/>
                          <w:kern w:val="28"/>
                          <w:szCs w:val="20"/>
                          <w14:cntxtAlts/>
                        </w:rPr>
                        <w:t xml:space="preserve"> qui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w:t>
                      </w:r>
                      <w:proofErr w:type="spellStart"/>
                      <w:r w:rsidRPr="00CB1AFC">
                        <w:rPr>
                          <w:rFonts w:ascii="Calibri" w:eastAsia="Times New Roman" w:hAnsi="Calibri" w:cs="Calibri"/>
                          <w:color w:val="000000"/>
                          <w:kern w:val="28"/>
                          <w:szCs w:val="20"/>
                          <w14:cntxtAlts/>
                        </w:rPr>
                        <w:t>servira</w:t>
                      </w:r>
                      <w:proofErr w:type="spellEnd"/>
                      <w:r w:rsidRPr="00CB1AFC">
                        <w:rPr>
                          <w:rFonts w:ascii="Calibri" w:eastAsia="Times New Roman" w:hAnsi="Calibri" w:cs="Calibri"/>
                          <w:color w:val="000000"/>
                          <w:kern w:val="28"/>
                          <w:szCs w:val="20"/>
                          <w14:cntxtAlts/>
                        </w:rPr>
                        <w:t xml:space="preserve"> dans </w:t>
                      </w:r>
                      <w:proofErr w:type="spellStart"/>
                      <w:r w:rsidRPr="00CB1AFC">
                        <w:rPr>
                          <w:rFonts w:ascii="Calibri" w:eastAsia="Times New Roman" w:hAnsi="Calibri" w:cs="Calibri"/>
                          <w:color w:val="000000"/>
                          <w:kern w:val="28"/>
                          <w:szCs w:val="20"/>
                          <w14:cntxtAlts/>
                        </w:rPr>
                        <w:t>leur</w:t>
                      </w:r>
                      <w:proofErr w:type="spellEnd"/>
                      <w:r w:rsidRPr="00CB1AFC">
                        <w:rPr>
                          <w:rFonts w:ascii="Calibri" w:eastAsia="Times New Roman" w:hAnsi="Calibri" w:cs="Calibri"/>
                          <w:color w:val="000000"/>
                          <w:kern w:val="28"/>
                          <w:szCs w:val="20"/>
                          <w14:cntxtAlts/>
                        </w:rPr>
                        <w:t xml:space="preserve"> travail de </w:t>
                      </w:r>
                      <w:proofErr w:type="spellStart"/>
                      <w:r w:rsidRPr="00CB1AFC">
                        <w:rPr>
                          <w:rFonts w:ascii="Calibri" w:eastAsia="Times New Roman" w:hAnsi="Calibri" w:cs="Calibri"/>
                          <w:color w:val="000000"/>
                          <w:kern w:val="28"/>
                          <w:szCs w:val="20"/>
                          <w14:cntxtAlts/>
                        </w:rPr>
                        <w:t>tous</w:t>
                      </w:r>
                      <w:proofErr w:type="spellEnd"/>
                      <w:r w:rsidRPr="00CB1AFC">
                        <w:rPr>
                          <w:rFonts w:ascii="Calibri" w:eastAsia="Times New Roman" w:hAnsi="Calibri" w:cs="Calibri"/>
                          <w:color w:val="000000"/>
                          <w:kern w:val="28"/>
                          <w:szCs w:val="20"/>
                          <w14:cntxtAlts/>
                        </w:rPr>
                        <w:t xml:space="preserve"> les </w:t>
                      </w:r>
                      <w:proofErr w:type="spellStart"/>
                      <w:r w:rsidRPr="00CB1AFC">
                        <w:rPr>
                          <w:rFonts w:ascii="Calibri" w:eastAsia="Times New Roman" w:hAnsi="Calibri" w:cs="Calibri"/>
                          <w:color w:val="000000"/>
                          <w:kern w:val="28"/>
                          <w:szCs w:val="20"/>
                          <w14:cntxtAlts/>
                        </w:rPr>
                        <w:t>jours</w:t>
                      </w:r>
                      <w:proofErr w:type="spellEnd"/>
                      <w:r w:rsidRPr="00CB1AFC">
                        <w:rPr>
                          <w:rFonts w:ascii="Calibri" w:eastAsia="Times New Roman" w:hAnsi="Calibri" w:cs="Calibri"/>
                          <w:color w:val="000000"/>
                          <w:kern w:val="28"/>
                          <w:szCs w:val="20"/>
                          <w14:cntxtAlts/>
                        </w:rPr>
                        <w:t>.</w:t>
                      </w:r>
                    </w:p>
                    <w:p w14:paraId="492652E9" w14:textId="77777777" w:rsidR="00CB1AFC" w:rsidRPr="00CB1AFC" w:rsidRDefault="00CB1AFC" w:rsidP="00CB1AFC">
                      <w:pPr>
                        <w:widowControl w:val="0"/>
                        <w:spacing w:after="120" w:line="285" w:lineRule="auto"/>
                        <w:rPr>
                          <w:rFonts w:ascii="Calibri" w:eastAsia="Times New Roman" w:hAnsi="Calibri" w:cs="Calibri"/>
                          <w:color w:val="000000"/>
                          <w:kern w:val="28"/>
                          <w:szCs w:val="20"/>
                          <w14:cntxtAlts/>
                        </w:rPr>
                      </w:pPr>
                      <w:r w:rsidRPr="00CB1AFC">
                        <w:rPr>
                          <w:rFonts w:ascii="Calibri" w:eastAsia="Times New Roman" w:hAnsi="Calibri" w:cs="Calibri"/>
                          <w:color w:val="000000"/>
                          <w:kern w:val="28"/>
                          <w:szCs w:val="20"/>
                          <w14:cntxtAlts/>
                        </w:rPr>
                        <w:t> </w:t>
                      </w:r>
                    </w:p>
                    <w:p w14:paraId="4D44C87A" w14:textId="77777777" w:rsidR="00755451" w:rsidRPr="00755451" w:rsidRDefault="00755451" w:rsidP="00755451">
                      <w:pPr>
                        <w:rPr>
                          <w:b/>
                          <w:sz w:val="28"/>
                          <w:szCs w:val="28"/>
                        </w:rPr>
                      </w:pPr>
                    </w:p>
                  </w:txbxContent>
                </v:textbox>
                <w10:wrap type="square"/>
              </v:shape>
            </w:pict>
          </mc:Fallback>
        </mc:AlternateContent>
      </w:r>
      <w:r>
        <w:rPr>
          <w:noProof/>
          <w:lang w:val="en-US" w:eastAsia="en-US"/>
        </w:rPr>
        <w:drawing>
          <wp:anchor distT="36576" distB="36576" distL="36576" distR="36576" simplePos="0" relativeHeight="251668480" behindDoc="0" locked="0" layoutInCell="1" allowOverlap="1" wp14:anchorId="0BFFAB48" wp14:editId="650973D7">
            <wp:simplePos x="0" y="0"/>
            <wp:positionH relativeFrom="column">
              <wp:posOffset>-231140</wp:posOffset>
            </wp:positionH>
            <wp:positionV relativeFrom="paragraph">
              <wp:posOffset>8559</wp:posOffset>
            </wp:positionV>
            <wp:extent cx="3220085" cy="31915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0085" cy="3191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4E10">
        <w:rPr>
          <w:sz w:val="28"/>
          <w:szCs w:val="28"/>
        </w:rPr>
        <w:tab/>
      </w:r>
      <w:r w:rsidR="00604E10">
        <w:rPr>
          <w:rFonts w:ascii="Calibri" w:eastAsia="+mn-ea" w:hAnsi="Calibri" w:cs="+mn-cs"/>
          <w:color w:val="FFFFFF"/>
          <w:kern w:val="24"/>
          <w:sz w:val="36"/>
          <w:szCs w:val="36"/>
        </w:rPr>
        <w:t xml:space="preserve">h a </w:t>
      </w:r>
    </w:p>
    <w:p w14:paraId="38E995EE" w14:textId="5DC838E4" w:rsidR="002D3218" w:rsidRDefault="00CB1AFC" w:rsidP="00755451">
      <w:pPr>
        <w:rPr>
          <w:b/>
          <w:color w:val="1F3864" w:themeColor="accent1" w:themeShade="80"/>
          <w:sz w:val="32"/>
          <w:szCs w:val="32"/>
        </w:rPr>
      </w:pPr>
      <w:r w:rsidRPr="00F14511">
        <w:rPr>
          <w:noProof/>
          <w:sz w:val="28"/>
          <w:szCs w:val="28"/>
          <w:lang w:val="en-US"/>
        </w:rPr>
        <mc:AlternateContent>
          <mc:Choice Requires="wps">
            <w:drawing>
              <wp:anchor distT="45720" distB="45720" distL="114300" distR="114300" simplePos="0" relativeHeight="251663360" behindDoc="0" locked="0" layoutInCell="1" allowOverlap="1" wp14:anchorId="350F3391" wp14:editId="045AD5B0">
                <wp:simplePos x="0" y="0"/>
                <wp:positionH relativeFrom="column">
                  <wp:posOffset>-541020</wp:posOffset>
                </wp:positionH>
                <wp:positionV relativeFrom="paragraph">
                  <wp:posOffset>464820</wp:posOffset>
                </wp:positionV>
                <wp:extent cx="3619500" cy="29749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74975"/>
                        </a:xfrm>
                        <a:prstGeom prst="rect">
                          <a:avLst/>
                        </a:prstGeom>
                        <a:solidFill>
                          <a:srgbClr val="FFFFFF"/>
                        </a:solidFill>
                        <a:ln w="9525">
                          <a:noFill/>
                          <a:miter lim="800000"/>
                          <a:headEnd/>
                          <a:tailEnd/>
                        </a:ln>
                      </wps:spPr>
                      <wps:txbx>
                        <w:txbxContent>
                          <w:p w14:paraId="4496A3FD" w14:textId="49E0C74F" w:rsidR="00F14511" w:rsidRDefault="00F145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F3391" id="_x0000_s1027" type="#_x0000_t202" style="position:absolute;margin-left:-42.6pt;margin-top:36.6pt;width:285pt;height:23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dAEQIAAP4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" stroked="f">
                <v:textbox>
                  <w:txbxContent>
                    <w:p w14:paraId="4496A3FD" w14:textId="49E0C74F" w:rsidR="00F14511" w:rsidRDefault="00F14511"/>
                  </w:txbxContent>
                </v:textbox>
                <w10:wrap type="square"/>
              </v:shape>
            </w:pict>
          </mc:Fallback>
        </mc:AlternateContent>
      </w:r>
      <w:r>
        <w:rPr>
          <w:noProof/>
          <w:sz w:val="28"/>
          <w:szCs w:val="28"/>
          <w:lang w:val="en-US"/>
        </w:rPr>
        <mc:AlternateContent>
          <mc:Choice Requires="wps">
            <w:drawing>
              <wp:anchor distT="0" distB="0" distL="114300" distR="114300" simplePos="0" relativeHeight="251664384" behindDoc="0" locked="0" layoutInCell="1" allowOverlap="1" wp14:anchorId="3C796306" wp14:editId="0AEFBF2E">
                <wp:simplePos x="0" y="0"/>
                <wp:positionH relativeFrom="column">
                  <wp:posOffset>-148507</wp:posOffset>
                </wp:positionH>
                <wp:positionV relativeFrom="paragraph">
                  <wp:posOffset>2914899</wp:posOffset>
                </wp:positionV>
                <wp:extent cx="3091815" cy="542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091815" cy="542925"/>
                        </a:xfrm>
                        <a:prstGeom prst="rect">
                          <a:avLst/>
                        </a:prstGeom>
                        <a:solidFill>
                          <a:schemeClr val="lt1"/>
                        </a:solidFill>
                        <a:ln w="6350">
                          <a:noFill/>
                        </a:ln>
                      </wps:spPr>
                      <wps:txbx>
                        <w:txbxContent>
                          <w:p w14:paraId="3DEB1D93" w14:textId="652F3360" w:rsidR="00477A03" w:rsidRPr="005D5C56" w:rsidRDefault="00F522CE" w:rsidP="00CB1AFC">
                            <w:pPr>
                              <w:jc w:val="center"/>
                              <w:rPr>
                                <w:b/>
                                <w:color w:val="1F3864" w:themeColor="accent1" w:themeShade="80"/>
                                <w:sz w:val="24"/>
                                <w:szCs w:val="24"/>
                                <w14:textOutline w14:w="9525" w14:cap="rnd" w14:cmpd="sng" w14:algn="ctr">
                                  <w14:noFill/>
                                  <w14:prstDash w14:val="solid"/>
                                  <w14:bevel/>
                                </w14:textOutline>
                              </w:rPr>
                            </w:pPr>
                            <w:r w:rsidRPr="00F522CE">
                              <w:rPr>
                                <w:b/>
                                <w:color w:val="1F3864" w:themeColor="accent1" w:themeShade="80"/>
                                <w:sz w:val="24"/>
                                <w:szCs w:val="24"/>
                                <w14:textOutline w14:w="9525" w14:cap="rnd" w14:cmpd="sng" w14:algn="ctr">
                                  <w14:noFill/>
                                  <w14:prstDash w14:val="solid"/>
                                  <w14:bevel/>
                                </w14:textOutline>
                              </w:rPr>
                              <w:t xml:space="preserve">Les </w:t>
                            </w:r>
                            <w:proofErr w:type="spellStart"/>
                            <w:r w:rsidRPr="00F522CE">
                              <w:rPr>
                                <w:b/>
                                <w:color w:val="1F3864" w:themeColor="accent1" w:themeShade="80"/>
                                <w:sz w:val="24"/>
                                <w:szCs w:val="24"/>
                                <w14:textOutline w14:w="9525" w14:cap="rnd" w14:cmpd="sng" w14:algn="ctr">
                                  <w14:noFill/>
                                  <w14:prstDash w14:val="solid"/>
                                  <w14:bevel/>
                                </w14:textOutline>
                              </w:rPr>
                              <w:t>éléments</w:t>
                            </w:r>
                            <w:proofErr w:type="spellEnd"/>
                            <w:r w:rsidRPr="00F522CE">
                              <w:rPr>
                                <w:b/>
                                <w:color w:val="1F3864" w:themeColor="accent1" w:themeShade="80"/>
                                <w:sz w:val="24"/>
                                <w:szCs w:val="24"/>
                                <w14:textOutline w14:w="9525" w14:cap="rnd" w14:cmpd="sng" w14:algn="ctr">
                                  <w14:noFill/>
                                  <w14:prstDash w14:val="solid"/>
                                  <w14:bevel/>
                                </w14:textOutline>
                              </w:rPr>
                              <w:t xml:space="preserve"> </w:t>
                            </w:r>
                            <w:proofErr w:type="spellStart"/>
                            <w:r w:rsidRPr="00F522CE">
                              <w:rPr>
                                <w:b/>
                                <w:color w:val="1F3864" w:themeColor="accent1" w:themeShade="80"/>
                                <w:sz w:val="24"/>
                                <w:szCs w:val="24"/>
                                <w14:textOutline w14:w="9525" w14:cap="rnd" w14:cmpd="sng" w14:algn="ctr">
                                  <w14:noFill/>
                                  <w14:prstDash w14:val="solid"/>
                                  <w14:bevel/>
                                </w14:textOutline>
                              </w:rPr>
                              <w:t>fondamentaux</w:t>
                            </w:r>
                            <w:proofErr w:type="spellEnd"/>
                            <w:r w:rsidRPr="00F522CE">
                              <w:rPr>
                                <w:b/>
                                <w:color w:val="1F3864" w:themeColor="accent1" w:themeShade="80"/>
                                <w:sz w:val="24"/>
                                <w:szCs w:val="24"/>
                                <w14:textOutline w14:w="9525" w14:cap="rnd" w14:cmpd="sng" w14:algn="ctr">
                                  <w14:noFill/>
                                  <w14:prstDash w14:val="solid"/>
                                  <w14:bevel/>
                                </w14:textOutline>
                              </w:rPr>
                              <w:t xml:space="preserve"> de la              Formation au leadership dans le monde </w:t>
                            </w:r>
                            <w:proofErr w:type="spellStart"/>
                            <w:r w:rsidRPr="00F522CE">
                              <w:rPr>
                                <w:b/>
                                <w:color w:val="1F3864" w:themeColor="accent1" w:themeShade="80"/>
                                <w:sz w:val="24"/>
                                <w:szCs w:val="24"/>
                                <w14:textOutline w14:w="9525" w14:cap="rnd" w14:cmpd="sng" w14:algn="ctr">
                                  <w14:noFill/>
                                  <w14:prstDash w14:val="solid"/>
                                  <w14:bevel/>
                                </w14:textOutline>
                              </w:rPr>
                              <w:t>catholique</w:t>
                            </w:r>
                            <w:proofErr w:type="spellEnd"/>
                            <w:r w:rsidRPr="00F522CE">
                              <w:rPr>
                                <w:b/>
                                <w:color w:val="1F3864" w:themeColor="accent1" w:themeShade="80"/>
                                <w:sz w:val="24"/>
                                <w:szCs w:val="24"/>
                                <w14:textOutline w14:w="9525" w14:cap="rnd" w14:cmpd="sng" w14:algn="ctr">
                                  <w14:noFill/>
                                  <w14:prstDash w14:val="solid"/>
                                  <w14:bevel/>
                                </w14:textOutline>
                              </w:rPr>
                              <w:t xml:space="preserve"> de la </w:t>
                            </w:r>
                            <w:proofErr w:type="spellStart"/>
                            <w:r w:rsidRPr="00F522CE">
                              <w:rPr>
                                <w:b/>
                                <w:color w:val="1F3864" w:themeColor="accent1" w:themeShade="80"/>
                                <w:sz w:val="24"/>
                                <w:szCs w:val="24"/>
                                <w14:textOutline w14:w="9525" w14:cap="rnd" w14:cmpd="sng" w14:algn="ctr">
                                  <w14:noFill/>
                                  <w14:prstDash w14:val="solid"/>
                                  <w14:bevel/>
                                </w14:textOutline>
                              </w:rPr>
                              <w:t>santé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6306" id="Text Box 8" o:spid="_x0000_s1028" type="#_x0000_t202" style="position:absolute;margin-left:-11.7pt;margin-top:229.5pt;width:243.4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" fillcolor="white [3201]" stroked="f" strokeweight=".5pt">
                <v:textbox>
                  <w:txbxContent>
                    <w:p w14:paraId="3DEB1D93" w14:textId="652F3360" w:rsidR="00477A03" w:rsidRPr="005D5C56" w:rsidRDefault="00F522CE" w:rsidP="00CB1AFC">
                      <w:pPr>
                        <w:jc w:val="center"/>
                        <w:rPr>
                          <w:b/>
                          <w:color w:val="1F3864" w:themeColor="accent1" w:themeShade="80"/>
                          <w:sz w:val="24"/>
                          <w:szCs w:val="24"/>
                          <w14:textOutline w14:w="9525" w14:cap="rnd" w14:cmpd="sng" w14:algn="ctr">
                            <w14:noFill/>
                            <w14:prstDash w14:val="solid"/>
                            <w14:bevel/>
                          </w14:textOutline>
                        </w:rPr>
                      </w:pPr>
                      <w:r w:rsidRPr="00F522CE">
                        <w:rPr>
                          <w:b/>
                          <w:color w:val="1F3864" w:themeColor="accent1" w:themeShade="80"/>
                          <w:sz w:val="24"/>
                          <w:szCs w:val="24"/>
                          <w14:textOutline w14:w="9525" w14:cap="rnd" w14:cmpd="sng" w14:algn="ctr">
                            <w14:noFill/>
                            <w14:prstDash w14:val="solid"/>
                            <w14:bevel/>
                          </w14:textOutline>
                        </w:rPr>
                        <w:t xml:space="preserve">Les </w:t>
                      </w:r>
                      <w:proofErr w:type="spellStart"/>
                      <w:r w:rsidRPr="00F522CE">
                        <w:rPr>
                          <w:b/>
                          <w:color w:val="1F3864" w:themeColor="accent1" w:themeShade="80"/>
                          <w:sz w:val="24"/>
                          <w:szCs w:val="24"/>
                          <w14:textOutline w14:w="9525" w14:cap="rnd" w14:cmpd="sng" w14:algn="ctr">
                            <w14:noFill/>
                            <w14:prstDash w14:val="solid"/>
                            <w14:bevel/>
                          </w14:textOutline>
                        </w:rPr>
                        <w:t>éléments</w:t>
                      </w:r>
                      <w:proofErr w:type="spellEnd"/>
                      <w:r w:rsidRPr="00F522CE">
                        <w:rPr>
                          <w:b/>
                          <w:color w:val="1F3864" w:themeColor="accent1" w:themeShade="80"/>
                          <w:sz w:val="24"/>
                          <w:szCs w:val="24"/>
                          <w14:textOutline w14:w="9525" w14:cap="rnd" w14:cmpd="sng" w14:algn="ctr">
                            <w14:noFill/>
                            <w14:prstDash w14:val="solid"/>
                            <w14:bevel/>
                          </w14:textOutline>
                        </w:rPr>
                        <w:t xml:space="preserve"> </w:t>
                      </w:r>
                      <w:proofErr w:type="spellStart"/>
                      <w:r w:rsidRPr="00F522CE">
                        <w:rPr>
                          <w:b/>
                          <w:color w:val="1F3864" w:themeColor="accent1" w:themeShade="80"/>
                          <w:sz w:val="24"/>
                          <w:szCs w:val="24"/>
                          <w14:textOutline w14:w="9525" w14:cap="rnd" w14:cmpd="sng" w14:algn="ctr">
                            <w14:noFill/>
                            <w14:prstDash w14:val="solid"/>
                            <w14:bevel/>
                          </w14:textOutline>
                        </w:rPr>
                        <w:t>fondamentaux</w:t>
                      </w:r>
                      <w:proofErr w:type="spellEnd"/>
                      <w:r w:rsidRPr="00F522CE">
                        <w:rPr>
                          <w:b/>
                          <w:color w:val="1F3864" w:themeColor="accent1" w:themeShade="80"/>
                          <w:sz w:val="24"/>
                          <w:szCs w:val="24"/>
                          <w14:textOutline w14:w="9525" w14:cap="rnd" w14:cmpd="sng" w14:algn="ctr">
                            <w14:noFill/>
                            <w14:prstDash w14:val="solid"/>
                            <w14:bevel/>
                          </w14:textOutline>
                        </w:rPr>
                        <w:t xml:space="preserve"> de la              Formation au leadership dans le monde </w:t>
                      </w:r>
                      <w:proofErr w:type="spellStart"/>
                      <w:r w:rsidRPr="00F522CE">
                        <w:rPr>
                          <w:b/>
                          <w:color w:val="1F3864" w:themeColor="accent1" w:themeShade="80"/>
                          <w:sz w:val="24"/>
                          <w:szCs w:val="24"/>
                          <w14:textOutline w14:w="9525" w14:cap="rnd" w14:cmpd="sng" w14:algn="ctr">
                            <w14:noFill/>
                            <w14:prstDash w14:val="solid"/>
                            <w14:bevel/>
                          </w14:textOutline>
                        </w:rPr>
                        <w:t>catholique</w:t>
                      </w:r>
                      <w:proofErr w:type="spellEnd"/>
                      <w:r w:rsidRPr="00F522CE">
                        <w:rPr>
                          <w:b/>
                          <w:color w:val="1F3864" w:themeColor="accent1" w:themeShade="80"/>
                          <w:sz w:val="24"/>
                          <w:szCs w:val="24"/>
                          <w14:textOutline w14:w="9525" w14:cap="rnd" w14:cmpd="sng" w14:algn="ctr">
                            <w14:noFill/>
                            <w14:prstDash w14:val="solid"/>
                            <w14:bevel/>
                          </w14:textOutline>
                        </w:rPr>
                        <w:t xml:space="preserve"> de la </w:t>
                      </w:r>
                      <w:proofErr w:type="spellStart"/>
                      <w:r w:rsidRPr="00F522CE">
                        <w:rPr>
                          <w:b/>
                          <w:color w:val="1F3864" w:themeColor="accent1" w:themeShade="80"/>
                          <w:sz w:val="24"/>
                          <w:szCs w:val="24"/>
                          <w14:textOutline w14:w="9525" w14:cap="rnd" w14:cmpd="sng" w14:algn="ctr">
                            <w14:noFill/>
                            <w14:prstDash w14:val="solid"/>
                            <w14:bevel/>
                          </w14:textOutline>
                        </w:rPr>
                        <w:t>santé</w:t>
                      </w:r>
                      <w:proofErr w:type="spellEnd"/>
                    </w:p>
                  </w:txbxContent>
                </v:textbox>
              </v:shape>
            </w:pict>
          </mc:Fallback>
        </mc:AlternateContent>
      </w:r>
    </w:p>
    <w:p w14:paraId="2860EEA2" w14:textId="77777777" w:rsidR="00CB1AFC" w:rsidRDefault="00CB1AFC" w:rsidP="00DC74B2">
      <w:pPr>
        <w:jc w:val="both"/>
        <w:rPr>
          <w:b/>
          <w:color w:val="1F3864" w:themeColor="accent1" w:themeShade="80"/>
          <w:sz w:val="32"/>
          <w:szCs w:val="32"/>
        </w:rPr>
      </w:pPr>
    </w:p>
    <w:p w14:paraId="37A40A4E" w14:textId="206045C2" w:rsidR="00CB1AFC" w:rsidRDefault="00CB1AFC" w:rsidP="00DC74B2">
      <w:pPr>
        <w:jc w:val="both"/>
        <w:rPr>
          <w:b/>
          <w:color w:val="1F3864" w:themeColor="accent1" w:themeShade="80"/>
          <w:sz w:val="32"/>
          <w:szCs w:val="32"/>
        </w:rPr>
      </w:pPr>
      <w:r w:rsidRPr="00CB1AFC">
        <w:rPr>
          <w:b/>
          <w:color w:val="1F3864" w:themeColor="accent1" w:themeShade="80"/>
          <w:sz w:val="32"/>
          <w:szCs w:val="32"/>
        </w:rPr>
        <w:t>LA DÉMARCHE:</w:t>
      </w:r>
    </w:p>
    <w:p w14:paraId="0153ADEB" w14:textId="77777777" w:rsidR="00CB1AFC" w:rsidRPr="000357E7" w:rsidRDefault="00CB1AFC" w:rsidP="005D5C56">
      <w:pPr>
        <w:pStyle w:val="NormalWeb"/>
        <w:spacing w:before="0" w:beforeAutospacing="0" w:after="0" w:afterAutospacing="0"/>
        <w:rPr>
          <w:rFonts w:asciiTheme="minorHAnsi" w:eastAsiaTheme="minorHAnsi" w:hAnsiTheme="minorHAnsi" w:cstheme="minorBidi"/>
          <w:lang w:val="fr-CA" w:eastAsia="en-US"/>
        </w:rPr>
      </w:pPr>
      <w:r w:rsidRPr="000357E7">
        <w:rPr>
          <w:rFonts w:asciiTheme="minorHAnsi" w:eastAsiaTheme="minorHAnsi" w:hAnsiTheme="minorHAnsi" w:cstheme="minorBidi"/>
          <w:lang w:val="fr-CA" w:eastAsia="en-US"/>
        </w:rPr>
        <w:t>La démarche d’apprentissage du Programme de formation au leadership met l’accent sur les méthodes andragogiques, des présentations interactives données par des conférencières et des conférenciers dynamiques, et sur la réflexion personnelle et en groupe dans un cadre analogue à celui d’une maison de retraite. Un choix d’articles, de livres, de vidéos et d’expériences personnelles mises en commun nourrit la discussion et la réflexion. Le temps passé ensemble est l’occasion de faire un retour sur soi-même, de creuser les valeurs, les motivations, la mission et la dimension spirituelle de la personne.</w:t>
      </w:r>
    </w:p>
    <w:p w14:paraId="70367421" w14:textId="19A694CF" w:rsidR="00CB6640" w:rsidRPr="00DB25A0" w:rsidRDefault="00CB6640" w:rsidP="00CB6640">
      <w:pPr>
        <w:pStyle w:val="NormalWeb"/>
        <w:spacing w:before="0" w:beforeAutospacing="0" w:after="0" w:afterAutospacing="0"/>
        <w:rPr>
          <w:rFonts w:ascii="Calibri" w:eastAsia="+mn-ea" w:hAnsi="Calibri" w:cs="+mn-cs"/>
          <w:kern w:val="24"/>
          <w:sz w:val="30"/>
          <w:szCs w:val="30"/>
        </w:rPr>
      </w:pPr>
      <w:r w:rsidRPr="00DB25A0">
        <w:rPr>
          <w:rFonts w:ascii="Calibri" w:eastAsia="+mn-ea" w:hAnsi="Calibri" w:cs="+mn-cs"/>
          <w:kern w:val="24"/>
          <w:sz w:val="30"/>
          <w:szCs w:val="30"/>
        </w:rPr>
        <w:lastRenderedPageBreak/>
        <w:t xml:space="preserve">Module 1 – «Les </w:t>
      </w:r>
      <w:proofErr w:type="spellStart"/>
      <w:r w:rsidRPr="00DB25A0">
        <w:rPr>
          <w:rFonts w:ascii="Calibri" w:eastAsia="+mn-ea" w:hAnsi="Calibri" w:cs="+mn-cs"/>
          <w:kern w:val="24"/>
          <w:sz w:val="30"/>
          <w:szCs w:val="30"/>
        </w:rPr>
        <w:t>fondements</w:t>
      </w:r>
      <w:proofErr w:type="spellEnd"/>
      <w:r w:rsidRPr="00DB25A0">
        <w:rPr>
          <w:rFonts w:ascii="Calibri" w:eastAsia="+mn-ea" w:hAnsi="Calibri" w:cs="+mn-cs"/>
          <w:kern w:val="24"/>
          <w:sz w:val="30"/>
          <w:szCs w:val="30"/>
        </w:rPr>
        <w:t xml:space="preserve"> du </w:t>
      </w:r>
      <w:proofErr w:type="spellStart"/>
      <w:r w:rsidRPr="00DB25A0">
        <w:rPr>
          <w:rFonts w:ascii="Calibri" w:eastAsia="+mn-ea" w:hAnsi="Calibri" w:cs="+mn-cs"/>
          <w:kern w:val="24"/>
          <w:sz w:val="30"/>
          <w:szCs w:val="30"/>
        </w:rPr>
        <w:t>ministère</w:t>
      </w:r>
      <w:proofErr w:type="spellEnd"/>
      <w:r w:rsidRPr="00DB25A0">
        <w:rPr>
          <w:rFonts w:ascii="Calibri" w:eastAsia="+mn-ea" w:hAnsi="Calibri" w:cs="+mn-cs"/>
          <w:kern w:val="24"/>
          <w:sz w:val="30"/>
          <w:szCs w:val="30"/>
        </w:rPr>
        <w:t xml:space="preserve"> et du leadership </w:t>
      </w:r>
      <w:proofErr w:type="spellStart"/>
      <w:r w:rsidRPr="00DB25A0">
        <w:rPr>
          <w:rFonts w:ascii="Calibri" w:eastAsia="+mn-ea" w:hAnsi="Calibri" w:cs="+mn-cs"/>
          <w:kern w:val="24"/>
          <w:sz w:val="30"/>
          <w:szCs w:val="30"/>
        </w:rPr>
        <w:t>catholiques</w:t>
      </w:r>
      <w:proofErr w:type="spellEnd"/>
      <w:r w:rsidRPr="00DB25A0">
        <w:rPr>
          <w:rFonts w:ascii="Calibri" w:eastAsia="+mn-ea" w:hAnsi="Calibri" w:cs="+mn-cs"/>
          <w:kern w:val="24"/>
          <w:sz w:val="30"/>
          <w:szCs w:val="30"/>
        </w:rPr>
        <w:t>»</w:t>
      </w:r>
    </w:p>
    <w:p w14:paraId="4A89D6BA" w14:textId="064CE37A"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proofErr w:type="spellStart"/>
      <w:r w:rsidRPr="00DB25A0">
        <w:rPr>
          <w:rFonts w:ascii="Times New Roman" w:eastAsia="Times New Roman" w:hAnsi="Times New Roman" w:cs="Times New Roman"/>
          <w:sz w:val="24"/>
          <w:szCs w:val="24"/>
          <w:lang w:eastAsia="en-CA"/>
        </w:rPr>
        <w:t>Rétrospective</w:t>
      </w:r>
      <w:proofErr w:type="spellEnd"/>
      <w:r w:rsidRPr="00DB25A0">
        <w:rPr>
          <w:rFonts w:ascii="Times New Roman" w:eastAsia="Times New Roman" w:hAnsi="Times New Roman" w:cs="Times New Roman"/>
          <w:sz w:val="24"/>
          <w:szCs w:val="24"/>
          <w:lang w:eastAsia="en-CA"/>
        </w:rPr>
        <w:t xml:space="preserve"> sur le </w:t>
      </w:r>
      <w:proofErr w:type="spellStart"/>
      <w:r w:rsidRPr="00DB25A0">
        <w:rPr>
          <w:rFonts w:ascii="Times New Roman" w:eastAsia="Times New Roman" w:hAnsi="Times New Roman" w:cs="Times New Roman"/>
          <w:sz w:val="24"/>
          <w:szCs w:val="24"/>
          <w:lang w:eastAsia="en-CA"/>
        </w:rPr>
        <w:t>ministère</w:t>
      </w:r>
      <w:proofErr w:type="spellEnd"/>
      <w:r w:rsidRPr="00DB25A0">
        <w:rPr>
          <w:rFonts w:ascii="Times New Roman" w:eastAsia="Times New Roman" w:hAnsi="Times New Roman" w:cs="Times New Roman"/>
          <w:sz w:val="24"/>
          <w:szCs w:val="24"/>
          <w:lang w:eastAsia="en-CA"/>
        </w:rPr>
        <w:t xml:space="preserve"> </w:t>
      </w:r>
      <w:proofErr w:type="spellStart"/>
      <w:r w:rsidRPr="00DB25A0">
        <w:rPr>
          <w:rFonts w:ascii="Times New Roman" w:eastAsia="Times New Roman" w:hAnsi="Times New Roman" w:cs="Times New Roman"/>
          <w:sz w:val="24"/>
          <w:szCs w:val="24"/>
          <w:lang w:eastAsia="en-CA"/>
        </w:rPr>
        <w:t>catholique</w:t>
      </w:r>
      <w:proofErr w:type="spellEnd"/>
      <w:r w:rsidRPr="00DB25A0">
        <w:rPr>
          <w:rFonts w:ascii="Times New Roman" w:eastAsia="Times New Roman" w:hAnsi="Times New Roman" w:cs="Times New Roman"/>
          <w:sz w:val="24"/>
          <w:szCs w:val="24"/>
          <w:lang w:eastAsia="en-CA"/>
        </w:rPr>
        <w:t xml:space="preserve"> des </w:t>
      </w:r>
      <w:proofErr w:type="spellStart"/>
      <w:r w:rsidRPr="00DB25A0">
        <w:rPr>
          <w:rFonts w:ascii="Times New Roman" w:eastAsia="Times New Roman" w:hAnsi="Times New Roman" w:cs="Times New Roman"/>
          <w:sz w:val="24"/>
          <w:szCs w:val="24"/>
          <w:lang w:eastAsia="en-CA"/>
        </w:rPr>
        <w:t>soins</w:t>
      </w:r>
      <w:proofErr w:type="spellEnd"/>
      <w:r w:rsidRPr="00DB25A0">
        <w:rPr>
          <w:rFonts w:ascii="Times New Roman" w:eastAsia="Times New Roman" w:hAnsi="Times New Roman" w:cs="Times New Roman"/>
          <w:sz w:val="24"/>
          <w:szCs w:val="24"/>
          <w:lang w:eastAsia="en-CA"/>
        </w:rPr>
        <w:t xml:space="preserve"> de </w:t>
      </w:r>
      <w:proofErr w:type="spellStart"/>
      <w:r w:rsidRPr="00DB25A0">
        <w:rPr>
          <w:rFonts w:ascii="Times New Roman" w:eastAsia="Times New Roman" w:hAnsi="Times New Roman" w:cs="Times New Roman"/>
          <w:sz w:val="24"/>
          <w:szCs w:val="24"/>
          <w:lang w:eastAsia="en-CA"/>
        </w:rPr>
        <w:t>santé</w:t>
      </w:r>
      <w:proofErr w:type="spellEnd"/>
    </w:p>
    <w:p w14:paraId="24FF7670" w14:textId="5F6A05EF"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r w:rsidRPr="00DB25A0">
        <w:rPr>
          <w:rFonts w:ascii="Times New Roman" w:eastAsia="Times New Roman" w:hAnsi="Times New Roman" w:cs="Times New Roman"/>
          <w:sz w:val="24"/>
          <w:szCs w:val="24"/>
          <w:lang w:eastAsia="en-CA"/>
        </w:rPr>
        <w:t xml:space="preserve">Perspective </w:t>
      </w:r>
      <w:proofErr w:type="spellStart"/>
      <w:r w:rsidRPr="00DB25A0">
        <w:rPr>
          <w:rFonts w:ascii="Times New Roman" w:eastAsia="Times New Roman" w:hAnsi="Times New Roman" w:cs="Times New Roman"/>
          <w:sz w:val="24"/>
          <w:szCs w:val="24"/>
          <w:lang w:eastAsia="en-CA"/>
        </w:rPr>
        <w:t>théologique</w:t>
      </w:r>
      <w:proofErr w:type="spellEnd"/>
      <w:r w:rsidRPr="00DB25A0">
        <w:rPr>
          <w:rFonts w:ascii="Times New Roman" w:eastAsia="Times New Roman" w:hAnsi="Times New Roman" w:cs="Times New Roman"/>
          <w:sz w:val="24"/>
          <w:szCs w:val="24"/>
          <w:lang w:eastAsia="en-CA"/>
        </w:rPr>
        <w:t xml:space="preserve"> et </w:t>
      </w:r>
      <w:proofErr w:type="spellStart"/>
      <w:r w:rsidRPr="00DB25A0">
        <w:rPr>
          <w:rFonts w:ascii="Times New Roman" w:eastAsia="Times New Roman" w:hAnsi="Times New Roman" w:cs="Times New Roman"/>
          <w:sz w:val="24"/>
          <w:szCs w:val="24"/>
          <w:lang w:eastAsia="en-CA"/>
        </w:rPr>
        <w:t>scripturaire</w:t>
      </w:r>
      <w:proofErr w:type="spellEnd"/>
      <w:r w:rsidRPr="00DB25A0">
        <w:rPr>
          <w:rFonts w:ascii="Times New Roman" w:eastAsia="Times New Roman" w:hAnsi="Times New Roman" w:cs="Times New Roman"/>
          <w:sz w:val="24"/>
          <w:szCs w:val="24"/>
          <w:lang w:eastAsia="en-CA"/>
        </w:rPr>
        <w:t xml:space="preserve"> sur la </w:t>
      </w:r>
      <w:proofErr w:type="spellStart"/>
      <w:r w:rsidRPr="00DB25A0">
        <w:rPr>
          <w:rFonts w:ascii="Times New Roman" w:eastAsia="Times New Roman" w:hAnsi="Times New Roman" w:cs="Times New Roman"/>
          <w:sz w:val="24"/>
          <w:szCs w:val="24"/>
          <w:lang w:eastAsia="en-CA"/>
        </w:rPr>
        <w:t>souffrance</w:t>
      </w:r>
      <w:proofErr w:type="spellEnd"/>
    </w:p>
    <w:p w14:paraId="776F6A7F" w14:textId="6A302542"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r w:rsidRPr="00DB25A0">
        <w:rPr>
          <w:rFonts w:ascii="Times New Roman" w:eastAsia="Times New Roman" w:hAnsi="Times New Roman" w:cs="Times New Roman"/>
          <w:sz w:val="24"/>
          <w:szCs w:val="24"/>
          <w:lang w:eastAsia="en-CA"/>
        </w:rPr>
        <w:t xml:space="preserve">Vision, Mission, </w:t>
      </w:r>
      <w:proofErr w:type="spellStart"/>
      <w:r w:rsidRPr="00DB25A0">
        <w:rPr>
          <w:rFonts w:ascii="Times New Roman" w:eastAsia="Times New Roman" w:hAnsi="Times New Roman" w:cs="Times New Roman"/>
          <w:sz w:val="24"/>
          <w:szCs w:val="24"/>
          <w:lang w:eastAsia="en-CA"/>
        </w:rPr>
        <w:t>Valeurs</w:t>
      </w:r>
      <w:proofErr w:type="spellEnd"/>
      <w:r w:rsidRPr="00DB25A0">
        <w:rPr>
          <w:rFonts w:ascii="Times New Roman" w:eastAsia="Times New Roman" w:hAnsi="Times New Roman" w:cs="Times New Roman"/>
          <w:sz w:val="24"/>
          <w:szCs w:val="24"/>
          <w:lang w:eastAsia="en-CA"/>
        </w:rPr>
        <w:t xml:space="preserve">: </w:t>
      </w:r>
      <w:proofErr w:type="spellStart"/>
      <w:r w:rsidRPr="00DB25A0">
        <w:rPr>
          <w:rFonts w:ascii="Times New Roman" w:eastAsia="Times New Roman" w:hAnsi="Times New Roman" w:cs="Times New Roman"/>
          <w:sz w:val="24"/>
          <w:szCs w:val="24"/>
          <w:lang w:eastAsia="en-CA"/>
        </w:rPr>
        <w:t>l’importance</w:t>
      </w:r>
      <w:proofErr w:type="spellEnd"/>
      <w:r w:rsidRPr="00DB25A0">
        <w:rPr>
          <w:rFonts w:ascii="Times New Roman" w:eastAsia="Times New Roman" w:hAnsi="Times New Roman" w:cs="Times New Roman"/>
          <w:sz w:val="24"/>
          <w:szCs w:val="24"/>
          <w:lang w:eastAsia="en-CA"/>
        </w:rPr>
        <w:t xml:space="preserve"> de la mission et des </w:t>
      </w:r>
      <w:proofErr w:type="spellStart"/>
      <w:r w:rsidRPr="00DB25A0">
        <w:rPr>
          <w:rFonts w:ascii="Times New Roman" w:eastAsia="Times New Roman" w:hAnsi="Times New Roman" w:cs="Times New Roman"/>
          <w:sz w:val="24"/>
          <w:szCs w:val="24"/>
          <w:lang w:eastAsia="en-CA"/>
        </w:rPr>
        <w:t>valeurs</w:t>
      </w:r>
      <w:proofErr w:type="spellEnd"/>
      <w:r w:rsidRPr="00DB25A0">
        <w:rPr>
          <w:rFonts w:ascii="Times New Roman" w:eastAsia="Times New Roman" w:hAnsi="Times New Roman" w:cs="Times New Roman"/>
          <w:sz w:val="24"/>
          <w:szCs w:val="24"/>
          <w:lang w:eastAsia="en-CA"/>
        </w:rPr>
        <w:t xml:space="preserve">, de la </w:t>
      </w:r>
      <w:proofErr w:type="spellStart"/>
      <w:r w:rsidRPr="00DB25A0">
        <w:rPr>
          <w:rFonts w:ascii="Times New Roman" w:eastAsia="Times New Roman" w:hAnsi="Times New Roman" w:cs="Times New Roman"/>
          <w:sz w:val="24"/>
          <w:szCs w:val="24"/>
          <w:lang w:eastAsia="en-CA"/>
        </w:rPr>
        <w:t>sensibilisation</w:t>
      </w:r>
      <w:proofErr w:type="spellEnd"/>
      <w:r w:rsidRPr="00DB25A0">
        <w:rPr>
          <w:rFonts w:ascii="Times New Roman" w:eastAsia="Times New Roman" w:hAnsi="Times New Roman" w:cs="Times New Roman"/>
          <w:sz w:val="24"/>
          <w:szCs w:val="24"/>
          <w:lang w:eastAsia="en-CA"/>
        </w:rPr>
        <w:t xml:space="preserve"> / </w:t>
      </w:r>
      <w:proofErr w:type="spellStart"/>
      <w:r w:rsidRPr="00DB25A0">
        <w:rPr>
          <w:rFonts w:ascii="Times New Roman" w:eastAsia="Times New Roman" w:hAnsi="Times New Roman" w:cs="Times New Roman"/>
          <w:sz w:val="24"/>
          <w:szCs w:val="24"/>
          <w:lang w:eastAsia="en-CA"/>
        </w:rPr>
        <w:t>éducation</w:t>
      </w:r>
      <w:proofErr w:type="spellEnd"/>
      <w:r w:rsidRPr="00DB25A0">
        <w:rPr>
          <w:rFonts w:ascii="Times New Roman" w:eastAsia="Times New Roman" w:hAnsi="Times New Roman" w:cs="Times New Roman"/>
          <w:sz w:val="24"/>
          <w:szCs w:val="24"/>
          <w:lang w:eastAsia="en-CA"/>
        </w:rPr>
        <w:t xml:space="preserve"> à la mission, et de </w:t>
      </w:r>
      <w:proofErr w:type="spellStart"/>
      <w:r w:rsidRPr="00DB25A0">
        <w:rPr>
          <w:rFonts w:ascii="Times New Roman" w:eastAsia="Times New Roman" w:hAnsi="Times New Roman" w:cs="Times New Roman"/>
          <w:sz w:val="24"/>
          <w:szCs w:val="24"/>
          <w:lang w:eastAsia="en-CA"/>
        </w:rPr>
        <w:t>l’intégration</w:t>
      </w:r>
      <w:proofErr w:type="spellEnd"/>
      <w:r w:rsidRPr="00DB25A0">
        <w:rPr>
          <w:rFonts w:ascii="Times New Roman" w:eastAsia="Times New Roman" w:hAnsi="Times New Roman" w:cs="Times New Roman"/>
          <w:sz w:val="24"/>
          <w:szCs w:val="24"/>
          <w:lang w:eastAsia="en-CA"/>
        </w:rPr>
        <w:t xml:space="preserve"> de la mission</w:t>
      </w:r>
    </w:p>
    <w:p w14:paraId="085572BE" w14:textId="1BE9EDC1"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proofErr w:type="spellStart"/>
      <w:r w:rsidRPr="00DB25A0">
        <w:rPr>
          <w:rFonts w:ascii="Times New Roman" w:eastAsia="Times New Roman" w:hAnsi="Times New Roman" w:cs="Times New Roman"/>
          <w:sz w:val="24"/>
          <w:szCs w:val="24"/>
          <w:lang w:eastAsia="en-CA"/>
        </w:rPr>
        <w:t>L’appel</w:t>
      </w:r>
      <w:proofErr w:type="spellEnd"/>
      <w:r w:rsidRPr="00DB25A0">
        <w:rPr>
          <w:rFonts w:ascii="Times New Roman" w:eastAsia="Times New Roman" w:hAnsi="Times New Roman" w:cs="Times New Roman"/>
          <w:sz w:val="24"/>
          <w:szCs w:val="24"/>
          <w:lang w:eastAsia="en-CA"/>
        </w:rPr>
        <w:t xml:space="preserve"> au leadership </w:t>
      </w:r>
    </w:p>
    <w:p w14:paraId="511F8604" w14:textId="3DE520B4" w:rsidR="00CB6640" w:rsidRPr="000357E7" w:rsidRDefault="00CB6640" w:rsidP="00DB25A0">
      <w:pPr>
        <w:pStyle w:val="ListParagraph"/>
        <w:numPr>
          <w:ilvl w:val="0"/>
          <w:numId w:val="10"/>
        </w:numPr>
        <w:spacing w:after="0"/>
        <w:rPr>
          <w:rFonts w:ascii="Times New Roman" w:eastAsia="Times New Roman" w:hAnsi="Times New Roman" w:cs="Times New Roman"/>
          <w:sz w:val="24"/>
          <w:szCs w:val="24"/>
          <w:lang w:val="fr-CA" w:eastAsia="en-CA"/>
        </w:rPr>
      </w:pPr>
      <w:r w:rsidRPr="000357E7">
        <w:rPr>
          <w:rFonts w:ascii="Times New Roman" w:eastAsia="Times New Roman" w:hAnsi="Times New Roman" w:cs="Times New Roman"/>
          <w:sz w:val="24"/>
          <w:szCs w:val="24"/>
          <w:lang w:val="fr-CA" w:eastAsia="en-CA"/>
        </w:rPr>
        <w:t>Les enjeux pour les leaders dans les organisations catholiques : défis, obstacles et opportunités</w:t>
      </w:r>
    </w:p>
    <w:p w14:paraId="41651AA0" w14:textId="55F56AA6"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proofErr w:type="spellStart"/>
      <w:r w:rsidRPr="00DB25A0">
        <w:rPr>
          <w:rFonts w:ascii="Times New Roman" w:eastAsia="Times New Roman" w:hAnsi="Times New Roman" w:cs="Times New Roman"/>
          <w:sz w:val="24"/>
          <w:szCs w:val="24"/>
          <w:lang w:eastAsia="en-CA"/>
        </w:rPr>
        <w:t>L’intégration</w:t>
      </w:r>
      <w:proofErr w:type="spellEnd"/>
      <w:r w:rsidRPr="00DB25A0">
        <w:rPr>
          <w:rFonts w:ascii="Times New Roman" w:eastAsia="Times New Roman" w:hAnsi="Times New Roman" w:cs="Times New Roman"/>
          <w:sz w:val="24"/>
          <w:szCs w:val="24"/>
          <w:lang w:eastAsia="en-CA"/>
        </w:rPr>
        <w:t xml:space="preserve"> de </w:t>
      </w:r>
      <w:proofErr w:type="spellStart"/>
      <w:r w:rsidRPr="00DB25A0">
        <w:rPr>
          <w:rFonts w:ascii="Times New Roman" w:eastAsia="Times New Roman" w:hAnsi="Times New Roman" w:cs="Times New Roman"/>
          <w:sz w:val="24"/>
          <w:szCs w:val="24"/>
          <w:lang w:eastAsia="en-CA"/>
        </w:rPr>
        <w:t>l’âme</w:t>
      </w:r>
      <w:proofErr w:type="spellEnd"/>
      <w:r w:rsidRPr="00DB25A0">
        <w:rPr>
          <w:rFonts w:ascii="Times New Roman" w:eastAsia="Times New Roman" w:hAnsi="Times New Roman" w:cs="Times New Roman"/>
          <w:sz w:val="24"/>
          <w:szCs w:val="24"/>
          <w:lang w:eastAsia="en-CA"/>
        </w:rPr>
        <w:t xml:space="preserve">, de </w:t>
      </w:r>
      <w:proofErr w:type="spellStart"/>
      <w:r w:rsidRPr="00DB25A0">
        <w:rPr>
          <w:rFonts w:ascii="Times New Roman" w:eastAsia="Times New Roman" w:hAnsi="Times New Roman" w:cs="Times New Roman"/>
          <w:sz w:val="24"/>
          <w:szCs w:val="24"/>
          <w:lang w:eastAsia="en-CA"/>
        </w:rPr>
        <w:t>l’esprit</w:t>
      </w:r>
      <w:proofErr w:type="spellEnd"/>
      <w:r w:rsidRPr="00DB25A0">
        <w:rPr>
          <w:rFonts w:ascii="Times New Roman" w:eastAsia="Times New Roman" w:hAnsi="Times New Roman" w:cs="Times New Roman"/>
          <w:sz w:val="24"/>
          <w:szCs w:val="24"/>
          <w:lang w:eastAsia="en-CA"/>
        </w:rPr>
        <w:t xml:space="preserve"> et du corps chez le leader.</w:t>
      </w:r>
    </w:p>
    <w:p w14:paraId="5EBB376D" w14:textId="54B45A4D" w:rsidR="00CB6640" w:rsidRPr="00DB25A0" w:rsidRDefault="00CB6640" w:rsidP="00DB25A0">
      <w:pPr>
        <w:pStyle w:val="ListParagraph"/>
        <w:numPr>
          <w:ilvl w:val="0"/>
          <w:numId w:val="10"/>
        </w:numPr>
        <w:spacing w:after="0"/>
        <w:rPr>
          <w:rFonts w:ascii="Times New Roman" w:eastAsia="Times New Roman" w:hAnsi="Times New Roman" w:cs="Times New Roman"/>
          <w:sz w:val="24"/>
          <w:szCs w:val="24"/>
          <w:lang w:eastAsia="en-CA"/>
        </w:rPr>
      </w:pPr>
      <w:proofErr w:type="spellStart"/>
      <w:r w:rsidRPr="00DB25A0">
        <w:rPr>
          <w:rFonts w:ascii="Times New Roman" w:eastAsia="Times New Roman" w:hAnsi="Times New Roman" w:cs="Times New Roman"/>
          <w:sz w:val="24"/>
          <w:szCs w:val="24"/>
          <w:lang w:eastAsia="en-CA"/>
        </w:rPr>
        <w:t>Définition</w:t>
      </w:r>
      <w:proofErr w:type="spellEnd"/>
      <w:r w:rsidRPr="00DB25A0">
        <w:rPr>
          <w:rFonts w:ascii="Times New Roman" w:eastAsia="Times New Roman" w:hAnsi="Times New Roman" w:cs="Times New Roman"/>
          <w:sz w:val="24"/>
          <w:szCs w:val="24"/>
          <w:lang w:eastAsia="en-CA"/>
        </w:rPr>
        <w:t xml:space="preserve"> et dimensions de la </w:t>
      </w:r>
      <w:proofErr w:type="spellStart"/>
      <w:r w:rsidRPr="00DB25A0">
        <w:rPr>
          <w:rFonts w:ascii="Times New Roman" w:eastAsia="Times New Roman" w:hAnsi="Times New Roman" w:cs="Times New Roman"/>
          <w:sz w:val="24"/>
          <w:szCs w:val="24"/>
          <w:lang w:eastAsia="en-CA"/>
        </w:rPr>
        <w:t>santé</w:t>
      </w:r>
      <w:proofErr w:type="spellEnd"/>
      <w:r w:rsidRPr="00DB25A0">
        <w:rPr>
          <w:rFonts w:ascii="Times New Roman" w:eastAsia="Times New Roman" w:hAnsi="Times New Roman" w:cs="Times New Roman"/>
          <w:sz w:val="24"/>
          <w:szCs w:val="24"/>
          <w:lang w:eastAsia="en-CA"/>
        </w:rPr>
        <w:t xml:space="preserve"> </w:t>
      </w:r>
      <w:proofErr w:type="spellStart"/>
      <w:r w:rsidRPr="00DB25A0">
        <w:rPr>
          <w:rFonts w:ascii="Times New Roman" w:eastAsia="Times New Roman" w:hAnsi="Times New Roman" w:cs="Times New Roman"/>
          <w:sz w:val="24"/>
          <w:szCs w:val="24"/>
          <w:lang w:eastAsia="en-CA"/>
        </w:rPr>
        <w:t>psychologique</w:t>
      </w:r>
      <w:proofErr w:type="spellEnd"/>
    </w:p>
    <w:p w14:paraId="4CA22EB3" w14:textId="2DEAA095" w:rsidR="00CB6640" w:rsidRPr="000357E7" w:rsidRDefault="00CB6640" w:rsidP="00DB25A0">
      <w:pPr>
        <w:pStyle w:val="ListParagraph"/>
        <w:numPr>
          <w:ilvl w:val="0"/>
          <w:numId w:val="10"/>
        </w:numPr>
        <w:spacing w:after="0"/>
        <w:rPr>
          <w:rFonts w:eastAsia="+mn-ea"/>
          <w:color w:val="FFFFFF"/>
          <w:kern w:val="24"/>
          <w:lang w:val="fr-CA"/>
        </w:rPr>
      </w:pPr>
      <w:r w:rsidRPr="000357E7">
        <w:rPr>
          <w:rFonts w:ascii="Times New Roman" w:eastAsia="Times New Roman" w:hAnsi="Times New Roman" w:cs="Times New Roman"/>
          <w:sz w:val="24"/>
          <w:szCs w:val="24"/>
          <w:lang w:val="fr-CA" w:eastAsia="en-CA"/>
        </w:rPr>
        <w:t>Spiritualité et leadership : les dimensions (personnelles et organisationnelles) d’une saine spiritualité</w:t>
      </w:r>
    </w:p>
    <w:p w14:paraId="155D50F8" w14:textId="77777777" w:rsidR="00CB6640" w:rsidRPr="000357E7" w:rsidRDefault="00CB6640" w:rsidP="00CB6640">
      <w:pPr>
        <w:spacing w:after="0"/>
        <w:rPr>
          <w:rFonts w:eastAsia="+mn-ea"/>
          <w:color w:val="FFFFFF"/>
          <w:kern w:val="24"/>
          <w:lang w:val="fr-CA"/>
        </w:rPr>
      </w:pPr>
    </w:p>
    <w:p w14:paraId="3E4D97A4" w14:textId="77777777" w:rsidR="00DB25A0" w:rsidRPr="00DB25A0" w:rsidRDefault="00DB25A0" w:rsidP="00DB25A0">
      <w:pPr>
        <w:spacing w:after="0"/>
        <w:rPr>
          <w:rFonts w:ascii="Times New Roman" w:hAnsi="Times New Roman" w:cs="Times New Roman"/>
          <w:sz w:val="24"/>
          <w:szCs w:val="24"/>
        </w:rPr>
      </w:pPr>
      <w:r w:rsidRPr="00DB25A0">
        <w:rPr>
          <w:rFonts w:cstheme="minorHAnsi"/>
          <w:sz w:val="30"/>
          <w:szCs w:val="30"/>
        </w:rPr>
        <w:t xml:space="preserve">Module 2 -- Application et </w:t>
      </w:r>
      <w:proofErr w:type="spellStart"/>
      <w:r w:rsidRPr="00DB25A0">
        <w:rPr>
          <w:rFonts w:cstheme="minorHAnsi"/>
          <w:sz w:val="30"/>
          <w:szCs w:val="30"/>
        </w:rPr>
        <w:t>Intégration</w:t>
      </w:r>
      <w:proofErr w:type="spellEnd"/>
    </w:p>
    <w:p w14:paraId="113FE1C7" w14:textId="77777777" w:rsidR="00DB25A0" w:rsidRPr="000357E7" w:rsidRDefault="00DB25A0" w:rsidP="00DB25A0">
      <w:pPr>
        <w:pStyle w:val="ListParagraph"/>
        <w:numPr>
          <w:ilvl w:val="0"/>
          <w:numId w:val="6"/>
        </w:numPr>
        <w:spacing w:after="0"/>
        <w:ind w:left="1418" w:hanging="709"/>
        <w:rPr>
          <w:rFonts w:ascii="Times New Roman" w:hAnsi="Times New Roman" w:cs="Times New Roman"/>
          <w:sz w:val="24"/>
          <w:szCs w:val="24"/>
          <w:lang w:val="fr-CA"/>
        </w:rPr>
      </w:pPr>
      <w:r w:rsidRPr="000357E7">
        <w:rPr>
          <w:rFonts w:ascii="Times New Roman" w:hAnsi="Times New Roman" w:cs="Times New Roman"/>
          <w:sz w:val="24"/>
          <w:szCs w:val="24"/>
          <w:lang w:val="fr-CA"/>
        </w:rPr>
        <w:t>Le droit canonique : conséquences pour les leaders et les organisations catholiques</w:t>
      </w:r>
    </w:p>
    <w:p w14:paraId="5AC54E4E" w14:textId="74819006"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Parrainage</w:t>
      </w:r>
      <w:proofErr w:type="spellEnd"/>
      <w:r w:rsidRPr="00DB25A0">
        <w:rPr>
          <w:rFonts w:ascii="Times New Roman" w:hAnsi="Times New Roman" w:cs="Times New Roman"/>
          <w:sz w:val="24"/>
          <w:szCs w:val="24"/>
        </w:rPr>
        <w:t xml:space="preserve">, structures et </w:t>
      </w:r>
      <w:proofErr w:type="spellStart"/>
      <w:r w:rsidRPr="00DB25A0">
        <w:rPr>
          <w:rFonts w:ascii="Times New Roman" w:hAnsi="Times New Roman" w:cs="Times New Roman"/>
          <w:sz w:val="24"/>
          <w:szCs w:val="24"/>
        </w:rPr>
        <w:t>responsabilité</w:t>
      </w:r>
      <w:proofErr w:type="spellEnd"/>
    </w:p>
    <w:p w14:paraId="5E59FD52" w14:textId="20411831"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L’identité</w:t>
      </w:r>
      <w:proofErr w:type="spellEnd"/>
      <w:r w:rsidRPr="00DB25A0">
        <w:rPr>
          <w:rFonts w:ascii="Times New Roman" w:hAnsi="Times New Roman" w:cs="Times New Roman"/>
          <w:sz w:val="24"/>
          <w:szCs w:val="24"/>
        </w:rPr>
        <w:t xml:space="preserve"> et le </w:t>
      </w:r>
      <w:proofErr w:type="spellStart"/>
      <w:r w:rsidRPr="00DB25A0">
        <w:rPr>
          <w:rFonts w:ascii="Times New Roman" w:hAnsi="Times New Roman" w:cs="Times New Roman"/>
          <w:sz w:val="24"/>
          <w:szCs w:val="24"/>
        </w:rPr>
        <w:t>ministère</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catholiques</w:t>
      </w:r>
      <w:proofErr w:type="spellEnd"/>
      <w:r w:rsidRPr="00DB25A0">
        <w:rPr>
          <w:rFonts w:ascii="Times New Roman" w:hAnsi="Times New Roman" w:cs="Times New Roman"/>
          <w:sz w:val="24"/>
          <w:szCs w:val="24"/>
        </w:rPr>
        <w:t xml:space="preserve"> à </w:t>
      </w:r>
      <w:proofErr w:type="spellStart"/>
      <w:r w:rsidRPr="00DB25A0">
        <w:rPr>
          <w:rFonts w:ascii="Times New Roman" w:hAnsi="Times New Roman" w:cs="Times New Roman"/>
          <w:sz w:val="24"/>
          <w:szCs w:val="24"/>
        </w:rPr>
        <w:t>l’heure</w:t>
      </w:r>
      <w:proofErr w:type="spellEnd"/>
      <w:r w:rsidRPr="00DB25A0">
        <w:rPr>
          <w:rFonts w:ascii="Times New Roman" w:hAnsi="Times New Roman" w:cs="Times New Roman"/>
          <w:sz w:val="24"/>
          <w:szCs w:val="24"/>
        </w:rPr>
        <w:t xml:space="preserve"> du </w:t>
      </w:r>
      <w:proofErr w:type="spellStart"/>
      <w:r w:rsidRPr="00DB25A0">
        <w:rPr>
          <w:rFonts w:ascii="Times New Roman" w:hAnsi="Times New Roman" w:cs="Times New Roman"/>
          <w:sz w:val="24"/>
          <w:szCs w:val="24"/>
        </w:rPr>
        <w:t>changement</w:t>
      </w:r>
      <w:proofErr w:type="spellEnd"/>
    </w:p>
    <w:p w14:paraId="3D581DB6" w14:textId="7C49C6B8"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Éthique</w:t>
      </w:r>
      <w:proofErr w:type="spellEnd"/>
      <w:r w:rsidRPr="00DB25A0">
        <w:rPr>
          <w:rFonts w:ascii="Times New Roman" w:hAnsi="Times New Roman" w:cs="Times New Roman"/>
          <w:sz w:val="24"/>
          <w:szCs w:val="24"/>
        </w:rPr>
        <w:t xml:space="preserve"> et prise de </w:t>
      </w:r>
      <w:proofErr w:type="spellStart"/>
      <w:r w:rsidRPr="00DB25A0">
        <w:rPr>
          <w:rFonts w:ascii="Times New Roman" w:hAnsi="Times New Roman" w:cs="Times New Roman"/>
          <w:sz w:val="24"/>
          <w:szCs w:val="24"/>
        </w:rPr>
        <w:t>décision</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en</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soins</w:t>
      </w:r>
      <w:proofErr w:type="spellEnd"/>
      <w:r w:rsidRPr="00DB25A0">
        <w:rPr>
          <w:rFonts w:ascii="Times New Roman" w:hAnsi="Times New Roman" w:cs="Times New Roman"/>
          <w:sz w:val="24"/>
          <w:szCs w:val="24"/>
        </w:rPr>
        <w:t xml:space="preserve"> de </w:t>
      </w:r>
      <w:proofErr w:type="spellStart"/>
      <w:r w:rsidRPr="00DB25A0">
        <w:rPr>
          <w:rFonts w:ascii="Times New Roman" w:hAnsi="Times New Roman" w:cs="Times New Roman"/>
          <w:sz w:val="24"/>
          <w:szCs w:val="24"/>
        </w:rPr>
        <w:t>santé</w:t>
      </w:r>
      <w:proofErr w:type="spellEnd"/>
      <w:r w:rsidRPr="00DB25A0">
        <w:rPr>
          <w:rFonts w:ascii="Times New Roman" w:hAnsi="Times New Roman" w:cs="Times New Roman"/>
          <w:sz w:val="24"/>
          <w:szCs w:val="24"/>
        </w:rPr>
        <w:t xml:space="preserve"> (ACCS, Guide de </w:t>
      </w:r>
      <w:proofErr w:type="spellStart"/>
      <w:r w:rsidRPr="00DB25A0">
        <w:rPr>
          <w:rFonts w:ascii="Times New Roman" w:hAnsi="Times New Roman" w:cs="Times New Roman"/>
          <w:sz w:val="24"/>
          <w:szCs w:val="24"/>
        </w:rPr>
        <w:t>l’éthique</w:t>
      </w:r>
      <w:proofErr w:type="spellEnd"/>
      <w:r w:rsidRPr="00DB25A0">
        <w:rPr>
          <w:rFonts w:ascii="Times New Roman" w:hAnsi="Times New Roman" w:cs="Times New Roman"/>
          <w:sz w:val="24"/>
          <w:szCs w:val="24"/>
        </w:rPr>
        <w:t xml:space="preserve"> de la </w:t>
      </w:r>
      <w:proofErr w:type="spellStart"/>
      <w:r w:rsidRPr="00DB25A0">
        <w:rPr>
          <w:rFonts w:ascii="Times New Roman" w:hAnsi="Times New Roman" w:cs="Times New Roman"/>
          <w:sz w:val="24"/>
          <w:szCs w:val="24"/>
        </w:rPr>
        <w:t>santé</w:t>
      </w:r>
      <w:proofErr w:type="spellEnd"/>
      <w:r w:rsidRPr="00DB25A0">
        <w:rPr>
          <w:rFonts w:ascii="Times New Roman" w:hAnsi="Times New Roman" w:cs="Times New Roman"/>
          <w:sz w:val="24"/>
          <w:szCs w:val="24"/>
        </w:rPr>
        <w:t>, 2012).</w:t>
      </w:r>
    </w:p>
    <w:p w14:paraId="7878B0AC" w14:textId="35598684"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Problèmes</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éthiques</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d’aujourd’hui</w:t>
      </w:r>
      <w:proofErr w:type="spellEnd"/>
    </w:p>
    <w:p w14:paraId="491EA35B" w14:textId="468A5197"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Problèmes</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éthiques</w:t>
      </w:r>
      <w:proofErr w:type="spellEnd"/>
      <w:r w:rsidRPr="00DB25A0">
        <w:rPr>
          <w:rFonts w:ascii="Times New Roman" w:hAnsi="Times New Roman" w:cs="Times New Roman"/>
          <w:sz w:val="24"/>
          <w:szCs w:val="24"/>
        </w:rPr>
        <w:t xml:space="preserve"> dans la pratique </w:t>
      </w:r>
      <w:proofErr w:type="spellStart"/>
      <w:r w:rsidRPr="00DB25A0">
        <w:rPr>
          <w:rFonts w:ascii="Times New Roman" w:hAnsi="Times New Roman" w:cs="Times New Roman"/>
          <w:sz w:val="24"/>
          <w:szCs w:val="24"/>
        </w:rPr>
        <w:t>quotidienne</w:t>
      </w:r>
      <w:proofErr w:type="spellEnd"/>
      <w:r w:rsidRPr="00DB25A0">
        <w:rPr>
          <w:rFonts w:ascii="Times New Roman" w:hAnsi="Times New Roman" w:cs="Times New Roman"/>
          <w:sz w:val="24"/>
          <w:szCs w:val="24"/>
        </w:rPr>
        <w:t xml:space="preserve"> </w:t>
      </w:r>
    </w:p>
    <w:p w14:paraId="376DB10D" w14:textId="4368ED50"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proofErr w:type="spellStart"/>
      <w:r w:rsidRPr="00DB25A0">
        <w:rPr>
          <w:rFonts w:ascii="Times New Roman" w:hAnsi="Times New Roman" w:cs="Times New Roman"/>
          <w:sz w:val="24"/>
          <w:szCs w:val="24"/>
        </w:rPr>
        <w:t>Éthique</w:t>
      </w:r>
      <w:proofErr w:type="spellEnd"/>
      <w:r w:rsidRPr="00DB25A0">
        <w:rPr>
          <w:rFonts w:ascii="Times New Roman" w:hAnsi="Times New Roman" w:cs="Times New Roman"/>
          <w:sz w:val="24"/>
          <w:szCs w:val="24"/>
        </w:rPr>
        <w:t xml:space="preserve"> </w:t>
      </w:r>
      <w:proofErr w:type="spellStart"/>
      <w:r w:rsidRPr="00DB25A0">
        <w:rPr>
          <w:rFonts w:ascii="Times New Roman" w:hAnsi="Times New Roman" w:cs="Times New Roman"/>
          <w:sz w:val="24"/>
          <w:szCs w:val="24"/>
        </w:rPr>
        <w:t>clinique</w:t>
      </w:r>
      <w:proofErr w:type="spellEnd"/>
      <w:r w:rsidRPr="00DB25A0">
        <w:rPr>
          <w:rFonts w:ascii="Times New Roman" w:hAnsi="Times New Roman" w:cs="Times New Roman"/>
          <w:sz w:val="24"/>
          <w:szCs w:val="24"/>
        </w:rPr>
        <w:t xml:space="preserve"> et </w:t>
      </w:r>
      <w:proofErr w:type="spellStart"/>
      <w:r w:rsidRPr="00DB25A0">
        <w:rPr>
          <w:rFonts w:ascii="Times New Roman" w:hAnsi="Times New Roman" w:cs="Times New Roman"/>
          <w:sz w:val="24"/>
          <w:szCs w:val="24"/>
        </w:rPr>
        <w:t>organisationnelle</w:t>
      </w:r>
      <w:proofErr w:type="spellEnd"/>
    </w:p>
    <w:p w14:paraId="062E1525" w14:textId="2B64FFA3" w:rsidR="00DB25A0" w:rsidRPr="000357E7" w:rsidRDefault="00DB25A0" w:rsidP="00DB25A0">
      <w:pPr>
        <w:pStyle w:val="ListParagraph"/>
        <w:numPr>
          <w:ilvl w:val="1"/>
          <w:numId w:val="7"/>
        </w:numPr>
        <w:spacing w:after="0"/>
        <w:ind w:left="1418" w:hanging="709"/>
        <w:rPr>
          <w:rFonts w:ascii="Times New Roman" w:hAnsi="Times New Roman" w:cs="Times New Roman"/>
          <w:sz w:val="24"/>
          <w:szCs w:val="24"/>
          <w:lang w:val="fr-CA"/>
        </w:rPr>
      </w:pPr>
      <w:r w:rsidRPr="000357E7">
        <w:rPr>
          <w:rFonts w:ascii="Times New Roman" w:hAnsi="Times New Roman" w:cs="Times New Roman"/>
          <w:sz w:val="24"/>
          <w:szCs w:val="24"/>
          <w:lang w:val="fr-CA"/>
        </w:rPr>
        <w:t>L’enseignement social catholique : évolution et thèmes clés</w:t>
      </w:r>
    </w:p>
    <w:p w14:paraId="30EDE29E" w14:textId="5CAFE76E" w:rsidR="00DB25A0" w:rsidRPr="00DB25A0" w:rsidRDefault="00DB25A0" w:rsidP="00DB25A0">
      <w:pPr>
        <w:pStyle w:val="ListParagraph"/>
        <w:numPr>
          <w:ilvl w:val="1"/>
          <w:numId w:val="7"/>
        </w:numPr>
        <w:spacing w:after="0"/>
        <w:ind w:left="1418" w:hanging="709"/>
        <w:rPr>
          <w:rFonts w:ascii="Times New Roman" w:hAnsi="Times New Roman" w:cs="Times New Roman"/>
          <w:sz w:val="24"/>
          <w:szCs w:val="24"/>
        </w:rPr>
      </w:pPr>
      <w:r w:rsidRPr="00DB25A0">
        <w:rPr>
          <w:rFonts w:ascii="Times New Roman" w:hAnsi="Times New Roman" w:cs="Times New Roman"/>
          <w:sz w:val="24"/>
          <w:szCs w:val="24"/>
        </w:rPr>
        <w:t xml:space="preserve">La </w:t>
      </w:r>
      <w:proofErr w:type="spellStart"/>
      <w:r w:rsidRPr="00DB25A0">
        <w:rPr>
          <w:rFonts w:ascii="Times New Roman" w:hAnsi="Times New Roman" w:cs="Times New Roman"/>
          <w:sz w:val="24"/>
          <w:szCs w:val="24"/>
        </w:rPr>
        <w:t>sollicitude</w:t>
      </w:r>
      <w:proofErr w:type="spellEnd"/>
      <w:r w:rsidRPr="00DB25A0">
        <w:rPr>
          <w:rFonts w:ascii="Times New Roman" w:hAnsi="Times New Roman" w:cs="Times New Roman"/>
          <w:sz w:val="24"/>
          <w:szCs w:val="24"/>
        </w:rPr>
        <w:t xml:space="preserve"> pour les </w:t>
      </w:r>
      <w:proofErr w:type="spellStart"/>
      <w:r w:rsidRPr="00DB25A0">
        <w:rPr>
          <w:rFonts w:ascii="Times New Roman" w:hAnsi="Times New Roman" w:cs="Times New Roman"/>
          <w:sz w:val="24"/>
          <w:szCs w:val="24"/>
        </w:rPr>
        <w:t>pauvres</w:t>
      </w:r>
      <w:proofErr w:type="spellEnd"/>
      <w:r w:rsidRPr="00DB25A0">
        <w:rPr>
          <w:rFonts w:ascii="Times New Roman" w:hAnsi="Times New Roman" w:cs="Times New Roman"/>
          <w:sz w:val="24"/>
          <w:szCs w:val="24"/>
        </w:rPr>
        <w:t xml:space="preserve"> </w:t>
      </w:r>
    </w:p>
    <w:p w14:paraId="697F85B8" w14:textId="6F30CEDF" w:rsidR="0097222F" w:rsidRDefault="00DB25A0" w:rsidP="00DB25A0">
      <w:pPr>
        <w:pStyle w:val="ListParagraph"/>
        <w:numPr>
          <w:ilvl w:val="1"/>
          <w:numId w:val="7"/>
        </w:numPr>
        <w:spacing w:after="0"/>
        <w:ind w:left="1418" w:hanging="709"/>
        <w:rPr>
          <w:rFonts w:ascii="Times New Roman" w:hAnsi="Times New Roman" w:cs="Times New Roman"/>
          <w:sz w:val="24"/>
          <w:szCs w:val="24"/>
        </w:rPr>
      </w:pPr>
      <w:r w:rsidRPr="00DB25A0">
        <w:rPr>
          <w:rFonts w:ascii="Times New Roman" w:hAnsi="Times New Roman" w:cs="Times New Roman"/>
          <w:sz w:val="24"/>
          <w:szCs w:val="24"/>
        </w:rPr>
        <w:t xml:space="preserve">La </w:t>
      </w:r>
      <w:proofErr w:type="spellStart"/>
      <w:r w:rsidRPr="00DB25A0">
        <w:rPr>
          <w:rFonts w:ascii="Times New Roman" w:hAnsi="Times New Roman" w:cs="Times New Roman"/>
          <w:sz w:val="24"/>
          <w:szCs w:val="24"/>
        </w:rPr>
        <w:t>diversité</w:t>
      </w:r>
      <w:proofErr w:type="spellEnd"/>
    </w:p>
    <w:p w14:paraId="3E7D3394" w14:textId="0843BD6A" w:rsidR="00DB25A0" w:rsidRDefault="00DB25A0" w:rsidP="00DB25A0">
      <w:pPr>
        <w:spacing w:after="0"/>
        <w:rPr>
          <w:rFonts w:ascii="Times New Roman" w:hAnsi="Times New Roman" w:cs="Times New Roman"/>
          <w:sz w:val="24"/>
          <w:szCs w:val="24"/>
        </w:rPr>
      </w:pPr>
    </w:p>
    <w:p w14:paraId="29C65012" w14:textId="4BF13A03" w:rsidR="00DB25A0" w:rsidRPr="00DB25A0" w:rsidRDefault="00DB25A0" w:rsidP="00DB25A0">
      <w:pPr>
        <w:spacing w:after="0"/>
        <w:rPr>
          <w:rFonts w:ascii="Times New Roman" w:hAnsi="Times New Roman" w:cs="Times New Roman"/>
          <w:sz w:val="24"/>
          <w:szCs w:val="24"/>
        </w:rPr>
      </w:pPr>
    </w:p>
    <w:p w14:paraId="7CEA2881" w14:textId="004B5F88" w:rsidR="00DB25A0" w:rsidRPr="00DB25A0" w:rsidRDefault="00DB25A0" w:rsidP="00DB25A0">
      <w:pPr>
        <w:spacing w:after="80" w:line="240" w:lineRule="auto"/>
        <w:rPr>
          <w:rFonts w:ascii="Times New Roman" w:hAnsi="Times New Roman" w:cs="Times New Roman"/>
          <w:sz w:val="24"/>
          <w:lang w:val="fr-CA"/>
        </w:rPr>
      </w:pPr>
      <w:r>
        <w:rPr>
          <w:noProof/>
          <w:lang w:val="en-US"/>
        </w:rPr>
        <mc:AlternateContent>
          <mc:Choice Requires="wps">
            <w:drawing>
              <wp:anchor distT="45720" distB="45720" distL="114300" distR="114300" simplePos="0" relativeHeight="251670528" behindDoc="0" locked="0" layoutInCell="1" allowOverlap="1" wp14:anchorId="06007EE8" wp14:editId="41644BDD">
                <wp:simplePos x="0" y="0"/>
                <wp:positionH relativeFrom="column">
                  <wp:posOffset>1510168</wp:posOffset>
                </wp:positionH>
                <wp:positionV relativeFrom="paragraph">
                  <wp:posOffset>47349</wp:posOffset>
                </wp:positionV>
                <wp:extent cx="2962275" cy="2741295"/>
                <wp:effectExtent l="0" t="0" r="2857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741295"/>
                        </a:xfrm>
                        <a:prstGeom prst="rect">
                          <a:avLst/>
                        </a:prstGeom>
                        <a:solidFill>
                          <a:srgbClr val="FFFFFF"/>
                        </a:solidFill>
                        <a:ln w="9525">
                          <a:solidFill>
                            <a:srgbClr val="4472C4">
                              <a:lumMod val="50000"/>
                            </a:srgbClr>
                          </a:solidFill>
                          <a:miter lim="800000"/>
                          <a:headEnd/>
                          <a:tailEnd/>
                        </a:ln>
                      </wps:spPr>
                      <wps:txbx>
                        <w:txbxContent>
                          <w:p w14:paraId="31ECC4C1" w14:textId="77777777" w:rsidR="00DB25A0" w:rsidRDefault="00DB25A0" w:rsidP="00DB25A0">
                            <w:pPr>
                              <w:pStyle w:val="NormalWeb"/>
                              <w:spacing w:before="0" w:beforeAutospacing="0" w:after="0" w:afterAutospacing="0"/>
                              <w:ind w:left="1440"/>
                              <w:jc w:val="center"/>
                            </w:pPr>
                          </w:p>
                          <w:p w14:paraId="6344EE90" w14:textId="77777777" w:rsidR="00DB25A0" w:rsidRPr="00DB25A0" w:rsidRDefault="00DB25A0" w:rsidP="00DB25A0">
                            <w:pPr>
                              <w:pStyle w:val="NormalWeb"/>
                              <w:spacing w:before="0" w:beforeAutospacing="0" w:after="0" w:afterAutospacing="0"/>
                              <w:jc w:val="center"/>
                              <w:rPr>
                                <w:sz w:val="28"/>
                                <w:szCs w:val="28"/>
                              </w:rPr>
                            </w:pPr>
                            <w:r w:rsidRPr="00DB25A0">
                              <w:rPr>
                                <w:sz w:val="28"/>
                                <w:szCs w:val="28"/>
                              </w:rPr>
                              <w:t xml:space="preserve">Pour </w:t>
                            </w:r>
                            <w:proofErr w:type="spellStart"/>
                            <w:r w:rsidRPr="00DB25A0">
                              <w:rPr>
                                <w:sz w:val="28"/>
                                <w:szCs w:val="28"/>
                              </w:rPr>
                              <w:t>obtenir</w:t>
                            </w:r>
                            <w:proofErr w:type="spellEnd"/>
                            <w:r w:rsidRPr="00DB25A0">
                              <w:rPr>
                                <w:sz w:val="28"/>
                                <w:szCs w:val="28"/>
                              </w:rPr>
                              <w:t xml:space="preserve"> de plus </w:t>
                            </w:r>
                            <w:proofErr w:type="spellStart"/>
                            <w:r w:rsidRPr="00DB25A0">
                              <w:rPr>
                                <w:sz w:val="28"/>
                                <w:szCs w:val="28"/>
                              </w:rPr>
                              <w:t>amples</w:t>
                            </w:r>
                            <w:proofErr w:type="spellEnd"/>
                            <w:r w:rsidRPr="00DB25A0">
                              <w:rPr>
                                <w:sz w:val="28"/>
                                <w:szCs w:val="28"/>
                              </w:rPr>
                              <w:t xml:space="preserve"> </w:t>
                            </w:r>
                            <w:proofErr w:type="spellStart"/>
                            <w:r w:rsidRPr="00DB25A0">
                              <w:rPr>
                                <w:sz w:val="28"/>
                                <w:szCs w:val="28"/>
                              </w:rPr>
                              <w:t>renseignements</w:t>
                            </w:r>
                            <w:proofErr w:type="spellEnd"/>
                            <w:r w:rsidRPr="00DB25A0">
                              <w:rPr>
                                <w:sz w:val="28"/>
                                <w:szCs w:val="28"/>
                              </w:rPr>
                              <w:t xml:space="preserve"> </w:t>
                            </w:r>
                          </w:p>
                          <w:p w14:paraId="6680EAF8" w14:textId="77777777" w:rsidR="00DB25A0" w:rsidRPr="00DB25A0" w:rsidRDefault="00DB25A0" w:rsidP="00DB25A0">
                            <w:pPr>
                              <w:pStyle w:val="NormalWeb"/>
                              <w:spacing w:before="0" w:beforeAutospacing="0" w:after="0" w:afterAutospacing="0"/>
                              <w:jc w:val="center"/>
                              <w:rPr>
                                <w:sz w:val="28"/>
                                <w:szCs w:val="28"/>
                              </w:rPr>
                            </w:pPr>
                            <w:r w:rsidRPr="00DB25A0">
                              <w:rPr>
                                <w:sz w:val="28"/>
                                <w:szCs w:val="28"/>
                              </w:rPr>
                              <w:t xml:space="preserve">sur le programme et </w:t>
                            </w:r>
                            <w:proofErr w:type="spellStart"/>
                            <w:r w:rsidRPr="00DB25A0">
                              <w:rPr>
                                <w:sz w:val="28"/>
                                <w:szCs w:val="28"/>
                              </w:rPr>
                              <w:t>l’endroit</w:t>
                            </w:r>
                            <w:proofErr w:type="spellEnd"/>
                            <w:r w:rsidRPr="00DB25A0">
                              <w:rPr>
                                <w:sz w:val="28"/>
                                <w:szCs w:val="28"/>
                              </w:rPr>
                              <w:t xml:space="preserve">, </w:t>
                            </w:r>
                          </w:p>
                          <w:p w14:paraId="7AC31211" w14:textId="77777777" w:rsidR="00DB25A0" w:rsidRPr="00033774" w:rsidRDefault="00DB25A0" w:rsidP="00DB25A0">
                            <w:pPr>
                              <w:pStyle w:val="NormalWeb"/>
                              <w:spacing w:before="0" w:beforeAutospacing="0" w:after="0" w:afterAutospacing="0"/>
                              <w:jc w:val="center"/>
                              <w:rPr>
                                <w:sz w:val="28"/>
                                <w:szCs w:val="28"/>
                              </w:rPr>
                            </w:pPr>
                            <w:proofErr w:type="spellStart"/>
                            <w:r w:rsidRPr="00DB25A0">
                              <w:rPr>
                                <w:sz w:val="28"/>
                                <w:szCs w:val="28"/>
                              </w:rPr>
                              <w:t>veuillez</w:t>
                            </w:r>
                            <w:proofErr w:type="spellEnd"/>
                            <w:r w:rsidRPr="00DB25A0">
                              <w:rPr>
                                <w:sz w:val="28"/>
                                <w:szCs w:val="28"/>
                              </w:rPr>
                              <w:t xml:space="preserve"> prendre contact avec:</w:t>
                            </w:r>
                          </w:p>
                          <w:p w14:paraId="28991E8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Heather Oakley</w:t>
                            </w:r>
                          </w:p>
                          <w:p w14:paraId="1535AAD1"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Directrice</w:t>
                            </w:r>
                            <w:proofErr w:type="spellEnd"/>
                            <w:r w:rsidRPr="00DB25A0">
                              <w:rPr>
                                <w:rFonts w:ascii="Times New Roman" w:eastAsia="Times New Roman" w:hAnsi="Times New Roman" w:cs="Times New Roman"/>
                                <w:b/>
                                <w:color w:val="833C0B" w:themeColor="accent2" w:themeShade="80"/>
                                <w:sz w:val="24"/>
                                <w:szCs w:val="24"/>
                                <w:lang w:eastAsia="en-CA"/>
                              </w:rPr>
                              <w:t xml:space="preserve"> des services </w:t>
                            </w:r>
                            <w:proofErr w:type="spellStart"/>
                            <w:r w:rsidRPr="00DB25A0">
                              <w:rPr>
                                <w:rFonts w:ascii="Times New Roman" w:eastAsia="Times New Roman" w:hAnsi="Times New Roman" w:cs="Times New Roman"/>
                                <w:b/>
                                <w:color w:val="833C0B" w:themeColor="accent2" w:themeShade="80"/>
                                <w:sz w:val="24"/>
                                <w:szCs w:val="24"/>
                                <w:lang w:eastAsia="en-CA"/>
                              </w:rPr>
                              <w:t>d’éducation</w:t>
                            </w:r>
                            <w:proofErr w:type="spellEnd"/>
                          </w:p>
                          <w:p w14:paraId="46E6D21E"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Santé</w:t>
                            </w:r>
                            <w:proofErr w:type="spellEnd"/>
                            <w:r w:rsidRPr="00DB25A0">
                              <w:rPr>
                                <w:rFonts w:ascii="Times New Roman" w:eastAsia="Times New Roman" w:hAnsi="Times New Roman" w:cs="Times New Roman"/>
                                <w:b/>
                                <w:color w:val="833C0B" w:themeColor="accent2" w:themeShade="80"/>
                                <w:sz w:val="24"/>
                                <w:szCs w:val="24"/>
                                <w:lang w:eastAsia="en-CA"/>
                              </w:rPr>
                              <w:t xml:space="preserve"> </w:t>
                            </w:r>
                            <w:proofErr w:type="spellStart"/>
                            <w:r w:rsidRPr="00DB25A0">
                              <w:rPr>
                                <w:rFonts w:ascii="Times New Roman" w:eastAsia="Times New Roman" w:hAnsi="Times New Roman" w:cs="Times New Roman"/>
                                <w:b/>
                                <w:color w:val="833C0B" w:themeColor="accent2" w:themeShade="80"/>
                                <w:sz w:val="24"/>
                                <w:szCs w:val="24"/>
                                <w:lang w:eastAsia="en-CA"/>
                              </w:rPr>
                              <w:t>catholique</w:t>
                            </w:r>
                            <w:proofErr w:type="spellEnd"/>
                            <w:r w:rsidRPr="00DB25A0">
                              <w:rPr>
                                <w:rFonts w:ascii="Times New Roman" w:eastAsia="Times New Roman" w:hAnsi="Times New Roman" w:cs="Times New Roman"/>
                                <w:b/>
                                <w:color w:val="833C0B" w:themeColor="accent2" w:themeShade="80"/>
                                <w:sz w:val="24"/>
                                <w:szCs w:val="24"/>
                                <w:lang w:eastAsia="en-CA"/>
                              </w:rPr>
                              <w:t xml:space="preserve"> </w:t>
                            </w:r>
                            <w:proofErr w:type="spellStart"/>
                            <w:r w:rsidRPr="00DB25A0">
                              <w:rPr>
                                <w:rFonts w:ascii="Times New Roman" w:eastAsia="Times New Roman" w:hAnsi="Times New Roman" w:cs="Times New Roman"/>
                                <w:b/>
                                <w:color w:val="833C0B" w:themeColor="accent2" w:themeShade="80"/>
                                <w:sz w:val="24"/>
                                <w:szCs w:val="24"/>
                                <w:lang w:eastAsia="en-CA"/>
                              </w:rPr>
                              <w:t>internationale</w:t>
                            </w:r>
                            <w:proofErr w:type="spellEnd"/>
                          </w:p>
                          <w:p w14:paraId="20179999"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 xml:space="preserve">1710, rue Water </w:t>
                            </w:r>
                          </w:p>
                          <w:p w14:paraId="446C4E1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MIRAMICHI (</w:t>
                            </w:r>
                            <w:proofErr w:type="gramStart"/>
                            <w:r w:rsidRPr="00DB25A0">
                              <w:rPr>
                                <w:rFonts w:ascii="Times New Roman" w:eastAsia="Times New Roman" w:hAnsi="Times New Roman" w:cs="Times New Roman"/>
                                <w:b/>
                                <w:color w:val="833C0B" w:themeColor="accent2" w:themeShade="80"/>
                                <w:sz w:val="24"/>
                                <w:szCs w:val="24"/>
                                <w:lang w:eastAsia="en-CA"/>
                              </w:rPr>
                              <w:t>NB)  E</w:t>
                            </w:r>
                            <w:proofErr w:type="gramEnd"/>
                            <w:r w:rsidRPr="00DB25A0">
                              <w:rPr>
                                <w:rFonts w:ascii="Times New Roman" w:eastAsia="Times New Roman" w:hAnsi="Times New Roman" w:cs="Times New Roman"/>
                                <w:b/>
                                <w:color w:val="833C0B" w:themeColor="accent2" w:themeShade="80"/>
                                <w:sz w:val="24"/>
                                <w:szCs w:val="24"/>
                                <w:lang w:eastAsia="en-CA"/>
                              </w:rPr>
                              <w:t>1N 1B4</w:t>
                            </w:r>
                          </w:p>
                          <w:p w14:paraId="09FD659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Téléphone</w:t>
                            </w:r>
                            <w:proofErr w:type="spellEnd"/>
                            <w:r w:rsidRPr="00DB25A0">
                              <w:rPr>
                                <w:rFonts w:ascii="Times New Roman" w:eastAsia="Times New Roman" w:hAnsi="Times New Roman" w:cs="Times New Roman"/>
                                <w:b/>
                                <w:color w:val="833C0B" w:themeColor="accent2" w:themeShade="80"/>
                                <w:sz w:val="24"/>
                                <w:szCs w:val="24"/>
                                <w:lang w:eastAsia="en-CA"/>
                              </w:rPr>
                              <w:t>: (506) 650-2253</w:t>
                            </w:r>
                          </w:p>
                          <w:p w14:paraId="1B9392FC" w14:textId="77777777" w:rsidR="00DB25A0" w:rsidRDefault="009310F0" w:rsidP="00DB25A0">
                            <w:pPr>
                              <w:shd w:val="clear" w:color="auto" w:fill="FFFFFF"/>
                              <w:spacing w:after="0" w:line="240" w:lineRule="auto"/>
                              <w:jc w:val="center"/>
                              <w:rPr>
                                <w:rFonts w:eastAsia="Times New Roman" w:cstheme="minorHAnsi"/>
                                <w:color w:val="222222"/>
                                <w:sz w:val="24"/>
                                <w:szCs w:val="24"/>
                                <w:lang w:eastAsia="en-CA"/>
                              </w:rPr>
                            </w:pPr>
                            <w:hyperlink r:id="rId10" w:history="1">
                              <w:r w:rsidR="00DB25A0" w:rsidRPr="00902617">
                                <w:rPr>
                                  <w:rStyle w:val="Hyperlink"/>
                                  <w:rFonts w:eastAsia="Times New Roman" w:cstheme="minorHAnsi"/>
                                  <w:sz w:val="24"/>
                                  <w:szCs w:val="24"/>
                                  <w:lang w:eastAsia="en-CA"/>
                                </w:rPr>
                                <w:t>hoakley@chpchi.com</w:t>
                              </w:r>
                            </w:hyperlink>
                          </w:p>
                          <w:p w14:paraId="077A8765" w14:textId="77777777" w:rsidR="00DB25A0" w:rsidRPr="00033774" w:rsidRDefault="00DB25A0" w:rsidP="00DB25A0">
                            <w:pPr>
                              <w:shd w:val="clear" w:color="auto" w:fill="FFFFFF"/>
                              <w:spacing w:after="0" w:line="240" w:lineRule="auto"/>
                              <w:jc w:val="center"/>
                              <w:rPr>
                                <w:rFonts w:eastAsia="Times New Roman" w:cstheme="minorHAnsi"/>
                                <w:color w:val="222222"/>
                                <w:sz w:val="24"/>
                                <w:szCs w:val="24"/>
                                <w:lang w:eastAsia="en-CA"/>
                              </w:rPr>
                            </w:pPr>
                          </w:p>
                          <w:p w14:paraId="02A8E9DD" w14:textId="77777777" w:rsidR="00DB25A0" w:rsidRPr="00033774" w:rsidRDefault="00DB25A0" w:rsidP="00DB25A0">
                            <w:pPr>
                              <w:pStyle w:val="NormalWeb"/>
                              <w:spacing w:before="0" w:beforeAutospacing="0" w:after="0" w:afterAutospacing="0"/>
                              <w:jc w:val="center"/>
                              <w:rPr>
                                <w:rFonts w:asciiTheme="minorHAnsi" w:hAnsiTheme="minorHAnsi" w:cstheme="minorHAnsi"/>
                              </w:rPr>
                            </w:pPr>
                          </w:p>
                          <w:p w14:paraId="2520714B" w14:textId="77777777" w:rsidR="00DB25A0" w:rsidRDefault="00DB25A0" w:rsidP="00DB25A0">
                            <w:pPr>
                              <w:pStyle w:val="NormalWeb"/>
                              <w:spacing w:before="0" w:beforeAutospacing="0" w:after="0" w:afterAutospacing="0"/>
                              <w:jc w:val="center"/>
                            </w:pPr>
                          </w:p>
                          <w:p w14:paraId="68A711F4" w14:textId="77777777" w:rsidR="00DB25A0" w:rsidRDefault="00DB25A0" w:rsidP="00DB25A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07EE8" id="_x0000_s1029" type="#_x0000_t202" style="position:absolute;margin-left:118.9pt;margin-top:3.75pt;width:233.25pt;height:215.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" strokecolor="#203864">
                <v:textbox>
                  <w:txbxContent>
                    <w:p w14:paraId="31ECC4C1" w14:textId="77777777" w:rsidR="00DB25A0" w:rsidRDefault="00DB25A0" w:rsidP="00DB25A0">
                      <w:pPr>
                        <w:pStyle w:val="NormalWeb"/>
                        <w:spacing w:before="0" w:beforeAutospacing="0" w:after="0" w:afterAutospacing="0"/>
                        <w:ind w:left="1440"/>
                        <w:jc w:val="center"/>
                      </w:pPr>
                    </w:p>
                    <w:p w14:paraId="6344EE90" w14:textId="77777777" w:rsidR="00DB25A0" w:rsidRPr="00DB25A0" w:rsidRDefault="00DB25A0" w:rsidP="00DB25A0">
                      <w:pPr>
                        <w:pStyle w:val="NormalWeb"/>
                        <w:spacing w:before="0" w:beforeAutospacing="0" w:after="0" w:afterAutospacing="0"/>
                        <w:jc w:val="center"/>
                        <w:rPr>
                          <w:sz w:val="28"/>
                          <w:szCs w:val="28"/>
                        </w:rPr>
                      </w:pPr>
                      <w:r w:rsidRPr="00DB25A0">
                        <w:rPr>
                          <w:sz w:val="28"/>
                          <w:szCs w:val="28"/>
                        </w:rPr>
                        <w:t xml:space="preserve">Pour </w:t>
                      </w:r>
                      <w:proofErr w:type="spellStart"/>
                      <w:r w:rsidRPr="00DB25A0">
                        <w:rPr>
                          <w:sz w:val="28"/>
                          <w:szCs w:val="28"/>
                        </w:rPr>
                        <w:t>obtenir</w:t>
                      </w:r>
                      <w:proofErr w:type="spellEnd"/>
                      <w:r w:rsidRPr="00DB25A0">
                        <w:rPr>
                          <w:sz w:val="28"/>
                          <w:szCs w:val="28"/>
                        </w:rPr>
                        <w:t xml:space="preserve"> de plus </w:t>
                      </w:r>
                      <w:proofErr w:type="spellStart"/>
                      <w:r w:rsidRPr="00DB25A0">
                        <w:rPr>
                          <w:sz w:val="28"/>
                          <w:szCs w:val="28"/>
                        </w:rPr>
                        <w:t>amples</w:t>
                      </w:r>
                      <w:proofErr w:type="spellEnd"/>
                      <w:r w:rsidRPr="00DB25A0">
                        <w:rPr>
                          <w:sz w:val="28"/>
                          <w:szCs w:val="28"/>
                        </w:rPr>
                        <w:t xml:space="preserve"> </w:t>
                      </w:r>
                      <w:proofErr w:type="spellStart"/>
                      <w:r w:rsidRPr="00DB25A0">
                        <w:rPr>
                          <w:sz w:val="28"/>
                          <w:szCs w:val="28"/>
                        </w:rPr>
                        <w:t>renseignements</w:t>
                      </w:r>
                      <w:proofErr w:type="spellEnd"/>
                      <w:r w:rsidRPr="00DB25A0">
                        <w:rPr>
                          <w:sz w:val="28"/>
                          <w:szCs w:val="28"/>
                        </w:rPr>
                        <w:t xml:space="preserve"> </w:t>
                      </w:r>
                    </w:p>
                    <w:p w14:paraId="6680EAF8" w14:textId="77777777" w:rsidR="00DB25A0" w:rsidRPr="00DB25A0" w:rsidRDefault="00DB25A0" w:rsidP="00DB25A0">
                      <w:pPr>
                        <w:pStyle w:val="NormalWeb"/>
                        <w:spacing w:before="0" w:beforeAutospacing="0" w:after="0" w:afterAutospacing="0"/>
                        <w:jc w:val="center"/>
                        <w:rPr>
                          <w:sz w:val="28"/>
                          <w:szCs w:val="28"/>
                        </w:rPr>
                      </w:pPr>
                      <w:r w:rsidRPr="00DB25A0">
                        <w:rPr>
                          <w:sz w:val="28"/>
                          <w:szCs w:val="28"/>
                        </w:rPr>
                        <w:t xml:space="preserve">sur le programme et </w:t>
                      </w:r>
                      <w:proofErr w:type="spellStart"/>
                      <w:r w:rsidRPr="00DB25A0">
                        <w:rPr>
                          <w:sz w:val="28"/>
                          <w:szCs w:val="28"/>
                        </w:rPr>
                        <w:t>l’endroit</w:t>
                      </w:r>
                      <w:proofErr w:type="spellEnd"/>
                      <w:r w:rsidRPr="00DB25A0">
                        <w:rPr>
                          <w:sz w:val="28"/>
                          <w:szCs w:val="28"/>
                        </w:rPr>
                        <w:t xml:space="preserve">, </w:t>
                      </w:r>
                    </w:p>
                    <w:p w14:paraId="7AC31211" w14:textId="77777777" w:rsidR="00DB25A0" w:rsidRPr="00033774" w:rsidRDefault="00DB25A0" w:rsidP="00DB25A0">
                      <w:pPr>
                        <w:pStyle w:val="NormalWeb"/>
                        <w:spacing w:before="0" w:beforeAutospacing="0" w:after="0" w:afterAutospacing="0"/>
                        <w:jc w:val="center"/>
                        <w:rPr>
                          <w:sz w:val="28"/>
                          <w:szCs w:val="28"/>
                        </w:rPr>
                      </w:pPr>
                      <w:proofErr w:type="spellStart"/>
                      <w:r w:rsidRPr="00DB25A0">
                        <w:rPr>
                          <w:sz w:val="28"/>
                          <w:szCs w:val="28"/>
                        </w:rPr>
                        <w:t>veuillez</w:t>
                      </w:r>
                      <w:proofErr w:type="spellEnd"/>
                      <w:r w:rsidRPr="00DB25A0">
                        <w:rPr>
                          <w:sz w:val="28"/>
                          <w:szCs w:val="28"/>
                        </w:rPr>
                        <w:t xml:space="preserve"> prendre contact avec:</w:t>
                      </w:r>
                    </w:p>
                    <w:p w14:paraId="28991E8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Heather Oakley</w:t>
                      </w:r>
                    </w:p>
                    <w:p w14:paraId="1535AAD1"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Directrice</w:t>
                      </w:r>
                      <w:proofErr w:type="spellEnd"/>
                      <w:r w:rsidRPr="00DB25A0">
                        <w:rPr>
                          <w:rFonts w:ascii="Times New Roman" w:eastAsia="Times New Roman" w:hAnsi="Times New Roman" w:cs="Times New Roman"/>
                          <w:b/>
                          <w:color w:val="833C0B" w:themeColor="accent2" w:themeShade="80"/>
                          <w:sz w:val="24"/>
                          <w:szCs w:val="24"/>
                          <w:lang w:eastAsia="en-CA"/>
                        </w:rPr>
                        <w:t xml:space="preserve"> des services </w:t>
                      </w:r>
                      <w:proofErr w:type="spellStart"/>
                      <w:r w:rsidRPr="00DB25A0">
                        <w:rPr>
                          <w:rFonts w:ascii="Times New Roman" w:eastAsia="Times New Roman" w:hAnsi="Times New Roman" w:cs="Times New Roman"/>
                          <w:b/>
                          <w:color w:val="833C0B" w:themeColor="accent2" w:themeShade="80"/>
                          <w:sz w:val="24"/>
                          <w:szCs w:val="24"/>
                          <w:lang w:eastAsia="en-CA"/>
                        </w:rPr>
                        <w:t>d’éducation</w:t>
                      </w:r>
                      <w:proofErr w:type="spellEnd"/>
                    </w:p>
                    <w:p w14:paraId="46E6D21E"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Santé</w:t>
                      </w:r>
                      <w:proofErr w:type="spellEnd"/>
                      <w:r w:rsidRPr="00DB25A0">
                        <w:rPr>
                          <w:rFonts w:ascii="Times New Roman" w:eastAsia="Times New Roman" w:hAnsi="Times New Roman" w:cs="Times New Roman"/>
                          <w:b/>
                          <w:color w:val="833C0B" w:themeColor="accent2" w:themeShade="80"/>
                          <w:sz w:val="24"/>
                          <w:szCs w:val="24"/>
                          <w:lang w:eastAsia="en-CA"/>
                        </w:rPr>
                        <w:t xml:space="preserve"> </w:t>
                      </w:r>
                      <w:proofErr w:type="spellStart"/>
                      <w:r w:rsidRPr="00DB25A0">
                        <w:rPr>
                          <w:rFonts w:ascii="Times New Roman" w:eastAsia="Times New Roman" w:hAnsi="Times New Roman" w:cs="Times New Roman"/>
                          <w:b/>
                          <w:color w:val="833C0B" w:themeColor="accent2" w:themeShade="80"/>
                          <w:sz w:val="24"/>
                          <w:szCs w:val="24"/>
                          <w:lang w:eastAsia="en-CA"/>
                        </w:rPr>
                        <w:t>catholique</w:t>
                      </w:r>
                      <w:proofErr w:type="spellEnd"/>
                      <w:r w:rsidRPr="00DB25A0">
                        <w:rPr>
                          <w:rFonts w:ascii="Times New Roman" w:eastAsia="Times New Roman" w:hAnsi="Times New Roman" w:cs="Times New Roman"/>
                          <w:b/>
                          <w:color w:val="833C0B" w:themeColor="accent2" w:themeShade="80"/>
                          <w:sz w:val="24"/>
                          <w:szCs w:val="24"/>
                          <w:lang w:eastAsia="en-CA"/>
                        </w:rPr>
                        <w:t xml:space="preserve"> </w:t>
                      </w:r>
                      <w:proofErr w:type="spellStart"/>
                      <w:r w:rsidRPr="00DB25A0">
                        <w:rPr>
                          <w:rFonts w:ascii="Times New Roman" w:eastAsia="Times New Roman" w:hAnsi="Times New Roman" w:cs="Times New Roman"/>
                          <w:b/>
                          <w:color w:val="833C0B" w:themeColor="accent2" w:themeShade="80"/>
                          <w:sz w:val="24"/>
                          <w:szCs w:val="24"/>
                          <w:lang w:eastAsia="en-CA"/>
                        </w:rPr>
                        <w:t>internationale</w:t>
                      </w:r>
                      <w:proofErr w:type="spellEnd"/>
                    </w:p>
                    <w:p w14:paraId="20179999"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 xml:space="preserve">1710, rue Water </w:t>
                      </w:r>
                    </w:p>
                    <w:p w14:paraId="446C4E1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r w:rsidRPr="00DB25A0">
                        <w:rPr>
                          <w:rFonts w:ascii="Times New Roman" w:eastAsia="Times New Roman" w:hAnsi="Times New Roman" w:cs="Times New Roman"/>
                          <w:b/>
                          <w:color w:val="833C0B" w:themeColor="accent2" w:themeShade="80"/>
                          <w:sz w:val="24"/>
                          <w:szCs w:val="24"/>
                          <w:lang w:eastAsia="en-CA"/>
                        </w:rPr>
                        <w:t>MIRAMICHI (</w:t>
                      </w:r>
                      <w:proofErr w:type="gramStart"/>
                      <w:r w:rsidRPr="00DB25A0">
                        <w:rPr>
                          <w:rFonts w:ascii="Times New Roman" w:eastAsia="Times New Roman" w:hAnsi="Times New Roman" w:cs="Times New Roman"/>
                          <w:b/>
                          <w:color w:val="833C0B" w:themeColor="accent2" w:themeShade="80"/>
                          <w:sz w:val="24"/>
                          <w:szCs w:val="24"/>
                          <w:lang w:eastAsia="en-CA"/>
                        </w:rPr>
                        <w:t>NB)  E</w:t>
                      </w:r>
                      <w:proofErr w:type="gramEnd"/>
                      <w:r w:rsidRPr="00DB25A0">
                        <w:rPr>
                          <w:rFonts w:ascii="Times New Roman" w:eastAsia="Times New Roman" w:hAnsi="Times New Roman" w:cs="Times New Roman"/>
                          <w:b/>
                          <w:color w:val="833C0B" w:themeColor="accent2" w:themeShade="80"/>
                          <w:sz w:val="24"/>
                          <w:szCs w:val="24"/>
                          <w:lang w:eastAsia="en-CA"/>
                        </w:rPr>
                        <w:t>1N 1B4</w:t>
                      </w:r>
                    </w:p>
                    <w:p w14:paraId="09FD659C" w14:textId="77777777" w:rsidR="00DB25A0" w:rsidRPr="00DB25A0" w:rsidRDefault="00DB25A0" w:rsidP="00DB25A0">
                      <w:pPr>
                        <w:shd w:val="clear" w:color="auto" w:fill="FFFFFF"/>
                        <w:spacing w:after="0" w:line="240" w:lineRule="auto"/>
                        <w:jc w:val="center"/>
                        <w:rPr>
                          <w:rFonts w:ascii="Times New Roman" w:eastAsia="Times New Roman" w:hAnsi="Times New Roman" w:cs="Times New Roman"/>
                          <w:b/>
                          <w:color w:val="833C0B" w:themeColor="accent2" w:themeShade="80"/>
                          <w:sz w:val="24"/>
                          <w:szCs w:val="24"/>
                          <w:lang w:eastAsia="en-CA"/>
                        </w:rPr>
                      </w:pPr>
                      <w:proofErr w:type="spellStart"/>
                      <w:r w:rsidRPr="00DB25A0">
                        <w:rPr>
                          <w:rFonts w:ascii="Times New Roman" w:eastAsia="Times New Roman" w:hAnsi="Times New Roman" w:cs="Times New Roman"/>
                          <w:b/>
                          <w:color w:val="833C0B" w:themeColor="accent2" w:themeShade="80"/>
                          <w:sz w:val="24"/>
                          <w:szCs w:val="24"/>
                          <w:lang w:eastAsia="en-CA"/>
                        </w:rPr>
                        <w:t>Téléphone</w:t>
                      </w:r>
                      <w:proofErr w:type="spellEnd"/>
                      <w:r w:rsidRPr="00DB25A0">
                        <w:rPr>
                          <w:rFonts w:ascii="Times New Roman" w:eastAsia="Times New Roman" w:hAnsi="Times New Roman" w:cs="Times New Roman"/>
                          <w:b/>
                          <w:color w:val="833C0B" w:themeColor="accent2" w:themeShade="80"/>
                          <w:sz w:val="24"/>
                          <w:szCs w:val="24"/>
                          <w:lang w:eastAsia="en-CA"/>
                        </w:rPr>
                        <w:t>: (506) 650-2253</w:t>
                      </w:r>
                    </w:p>
                    <w:p w14:paraId="1B9392FC" w14:textId="77777777" w:rsidR="00DB25A0" w:rsidRDefault="009310F0" w:rsidP="00DB25A0">
                      <w:pPr>
                        <w:shd w:val="clear" w:color="auto" w:fill="FFFFFF"/>
                        <w:spacing w:after="0" w:line="240" w:lineRule="auto"/>
                        <w:jc w:val="center"/>
                        <w:rPr>
                          <w:rFonts w:eastAsia="Times New Roman" w:cstheme="minorHAnsi"/>
                          <w:color w:val="222222"/>
                          <w:sz w:val="24"/>
                          <w:szCs w:val="24"/>
                          <w:lang w:eastAsia="en-CA"/>
                        </w:rPr>
                      </w:pPr>
                      <w:hyperlink r:id="rId11" w:history="1">
                        <w:r w:rsidR="00DB25A0" w:rsidRPr="00902617">
                          <w:rPr>
                            <w:rStyle w:val="Hyperlink"/>
                            <w:rFonts w:eastAsia="Times New Roman" w:cstheme="minorHAnsi"/>
                            <w:sz w:val="24"/>
                            <w:szCs w:val="24"/>
                            <w:lang w:eastAsia="en-CA"/>
                          </w:rPr>
                          <w:t>hoakley@chpchi.com</w:t>
                        </w:r>
                      </w:hyperlink>
                    </w:p>
                    <w:p w14:paraId="077A8765" w14:textId="77777777" w:rsidR="00DB25A0" w:rsidRPr="00033774" w:rsidRDefault="00DB25A0" w:rsidP="00DB25A0">
                      <w:pPr>
                        <w:shd w:val="clear" w:color="auto" w:fill="FFFFFF"/>
                        <w:spacing w:after="0" w:line="240" w:lineRule="auto"/>
                        <w:jc w:val="center"/>
                        <w:rPr>
                          <w:rFonts w:eastAsia="Times New Roman" w:cstheme="minorHAnsi"/>
                          <w:color w:val="222222"/>
                          <w:sz w:val="24"/>
                          <w:szCs w:val="24"/>
                          <w:lang w:eastAsia="en-CA"/>
                        </w:rPr>
                      </w:pPr>
                    </w:p>
                    <w:p w14:paraId="02A8E9DD" w14:textId="77777777" w:rsidR="00DB25A0" w:rsidRPr="00033774" w:rsidRDefault="00DB25A0" w:rsidP="00DB25A0">
                      <w:pPr>
                        <w:pStyle w:val="NormalWeb"/>
                        <w:spacing w:before="0" w:beforeAutospacing="0" w:after="0" w:afterAutospacing="0"/>
                        <w:jc w:val="center"/>
                        <w:rPr>
                          <w:rFonts w:asciiTheme="minorHAnsi" w:hAnsiTheme="minorHAnsi" w:cstheme="minorHAnsi"/>
                        </w:rPr>
                      </w:pPr>
                    </w:p>
                    <w:p w14:paraId="2520714B" w14:textId="77777777" w:rsidR="00DB25A0" w:rsidRDefault="00DB25A0" w:rsidP="00DB25A0">
                      <w:pPr>
                        <w:pStyle w:val="NormalWeb"/>
                        <w:spacing w:before="0" w:beforeAutospacing="0" w:after="0" w:afterAutospacing="0"/>
                        <w:jc w:val="center"/>
                      </w:pPr>
                    </w:p>
                    <w:p w14:paraId="68A711F4" w14:textId="77777777" w:rsidR="00DB25A0" w:rsidRDefault="00DB25A0" w:rsidP="00DB25A0">
                      <w:pPr>
                        <w:jc w:val="center"/>
                      </w:pPr>
                    </w:p>
                  </w:txbxContent>
                </v:textbox>
                <w10:wrap type="square"/>
              </v:shape>
            </w:pict>
          </mc:Fallback>
        </mc:AlternateContent>
      </w:r>
    </w:p>
    <w:p w14:paraId="0EA74B87" w14:textId="44F94C5C" w:rsidR="006F0DB7" w:rsidRDefault="006F0DB7" w:rsidP="001B0537">
      <w:pPr>
        <w:pStyle w:val="NormalWeb"/>
        <w:spacing w:before="0" w:beforeAutospacing="0" w:after="0" w:afterAutospacing="0"/>
        <w:ind w:left="1440"/>
        <w:jc w:val="right"/>
      </w:pPr>
    </w:p>
    <w:p w14:paraId="2E0A8B58" w14:textId="7267AB5A" w:rsidR="006F0DB7" w:rsidRPr="0083142C" w:rsidRDefault="00F875D2" w:rsidP="00033774">
      <w:pPr>
        <w:rPr>
          <w:color w:val="CC3300"/>
          <w:lang w:eastAsia="en-CA"/>
          <w14:textOutline w14:w="9525" w14:cap="rnd" w14:cmpd="sng" w14:algn="ctr">
            <w14:solidFill>
              <w14:schemeClr w14:val="accent1">
                <w14:lumMod w14:val="50000"/>
              </w14:schemeClr>
            </w14:solidFill>
            <w14:prstDash w14:val="solid"/>
            <w14:bevel/>
          </w14:textOutline>
        </w:rPr>
      </w:pPr>
      <w:r w:rsidRPr="00F875D2">
        <w:t xml:space="preserve"> </w:t>
      </w:r>
    </w:p>
    <w:sectPr w:rsidR="006F0DB7" w:rsidRPr="0083142C">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A5F9" w14:textId="77777777" w:rsidR="009310F0" w:rsidRDefault="009310F0" w:rsidP="0070083A">
      <w:pPr>
        <w:spacing w:after="0" w:line="240" w:lineRule="auto"/>
      </w:pPr>
      <w:r>
        <w:separator/>
      </w:r>
    </w:p>
  </w:endnote>
  <w:endnote w:type="continuationSeparator" w:id="0">
    <w:p w14:paraId="1E8AAFD1" w14:textId="77777777" w:rsidR="009310F0" w:rsidRDefault="009310F0" w:rsidP="0070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8033" w14:textId="77777777" w:rsidR="009310F0" w:rsidRDefault="009310F0" w:rsidP="0070083A">
      <w:pPr>
        <w:spacing w:after="0" w:line="240" w:lineRule="auto"/>
      </w:pPr>
      <w:r>
        <w:separator/>
      </w:r>
    </w:p>
  </w:footnote>
  <w:footnote w:type="continuationSeparator" w:id="0">
    <w:p w14:paraId="001009B0" w14:textId="77777777" w:rsidR="009310F0" w:rsidRDefault="009310F0" w:rsidP="00700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23DB" w14:textId="0F8565FC" w:rsidR="0070083A" w:rsidRPr="00D80727" w:rsidRDefault="00D80727" w:rsidP="00D80727">
    <w:pPr>
      <w:pStyle w:val="Header"/>
      <w:jc w:val="center"/>
    </w:pPr>
    <w:r w:rsidRPr="00D80727">
      <w:rPr>
        <w:b/>
        <w:color w:val="0070C0"/>
        <w:sz w:val="44"/>
        <w:szCs w:val="44"/>
      </w:rPr>
      <w:t>FORMATION AU LEADERSHIP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53C79"/>
    <w:multiLevelType w:val="hybridMultilevel"/>
    <w:tmpl w:val="52FC1914"/>
    <w:lvl w:ilvl="0" w:tplc="04090001">
      <w:start w:val="1"/>
      <w:numFmt w:val="bullet"/>
      <w:lvlText w:val=""/>
      <w:lvlJc w:val="left"/>
      <w:pPr>
        <w:ind w:left="2160" w:hanging="360"/>
      </w:pPr>
      <w:rPr>
        <w:rFonts w:ascii="Symbol" w:hAnsi="Symbol" w:hint="default"/>
      </w:rPr>
    </w:lvl>
    <w:lvl w:ilvl="1" w:tplc="740A0CE0">
      <w:numFmt w:val="bullet"/>
      <w:lvlText w:val="•"/>
      <w:lvlJc w:val="left"/>
      <w:pPr>
        <w:ind w:left="3240" w:hanging="72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F77D3B"/>
    <w:multiLevelType w:val="hybridMultilevel"/>
    <w:tmpl w:val="17D24CB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16353"/>
    <w:multiLevelType w:val="hybridMultilevel"/>
    <w:tmpl w:val="79400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96092B"/>
    <w:multiLevelType w:val="hybridMultilevel"/>
    <w:tmpl w:val="AD0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3575F"/>
    <w:multiLevelType w:val="hybridMultilevel"/>
    <w:tmpl w:val="5942C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BE2039"/>
    <w:multiLevelType w:val="hybridMultilevel"/>
    <w:tmpl w:val="13200D02"/>
    <w:lvl w:ilvl="0" w:tplc="1C4C1A74">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AC7FDD"/>
    <w:multiLevelType w:val="hybridMultilevel"/>
    <w:tmpl w:val="26B8DC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62523308"/>
    <w:multiLevelType w:val="hybridMultilevel"/>
    <w:tmpl w:val="F47E282C"/>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3240" w:hanging="72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E5636D2"/>
    <w:multiLevelType w:val="hybridMultilevel"/>
    <w:tmpl w:val="15501C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FE6869"/>
    <w:multiLevelType w:val="hybridMultilevel"/>
    <w:tmpl w:val="B5AC0D0A"/>
    <w:lvl w:ilvl="0" w:tplc="10090001">
      <w:start w:val="1"/>
      <w:numFmt w:val="bullet"/>
      <w:lvlText w:val=""/>
      <w:lvlJc w:val="left"/>
      <w:pPr>
        <w:ind w:left="1515" w:hanging="360"/>
      </w:pPr>
      <w:rPr>
        <w:rFonts w:ascii="Symbol" w:hAnsi="Symbol"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num w:numId="1" w16cid:durableId="895556264">
    <w:abstractNumId w:val="8"/>
  </w:num>
  <w:num w:numId="2" w16cid:durableId="1813057694">
    <w:abstractNumId w:val="4"/>
  </w:num>
  <w:num w:numId="3" w16cid:durableId="399669281">
    <w:abstractNumId w:val="9"/>
  </w:num>
  <w:num w:numId="4" w16cid:durableId="261382892">
    <w:abstractNumId w:val="2"/>
  </w:num>
  <w:num w:numId="5" w16cid:durableId="914975113">
    <w:abstractNumId w:val="6"/>
  </w:num>
  <w:num w:numId="6" w16cid:durableId="612178687">
    <w:abstractNumId w:val="0"/>
  </w:num>
  <w:num w:numId="7" w16cid:durableId="1924559592">
    <w:abstractNumId w:val="7"/>
  </w:num>
  <w:num w:numId="8" w16cid:durableId="1263950493">
    <w:abstractNumId w:val="3"/>
  </w:num>
  <w:num w:numId="9" w16cid:durableId="1951424508">
    <w:abstractNumId w:val="5"/>
  </w:num>
  <w:num w:numId="10" w16cid:durableId="153053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2F"/>
    <w:rsid w:val="00033774"/>
    <w:rsid w:val="000357E7"/>
    <w:rsid w:val="00042ACA"/>
    <w:rsid w:val="000A65E3"/>
    <w:rsid w:val="000E7489"/>
    <w:rsid w:val="00154139"/>
    <w:rsid w:val="001B0537"/>
    <w:rsid w:val="001B47A6"/>
    <w:rsid w:val="00233168"/>
    <w:rsid w:val="002612D7"/>
    <w:rsid w:val="0026537E"/>
    <w:rsid w:val="002B1ECB"/>
    <w:rsid w:val="002D3218"/>
    <w:rsid w:val="00335046"/>
    <w:rsid w:val="003A233B"/>
    <w:rsid w:val="00421FE1"/>
    <w:rsid w:val="00426E75"/>
    <w:rsid w:val="00477A03"/>
    <w:rsid w:val="004B779F"/>
    <w:rsid w:val="004C322F"/>
    <w:rsid w:val="00572225"/>
    <w:rsid w:val="00576B11"/>
    <w:rsid w:val="005D5C56"/>
    <w:rsid w:val="005E503B"/>
    <w:rsid w:val="00604E10"/>
    <w:rsid w:val="006435B7"/>
    <w:rsid w:val="00677AF4"/>
    <w:rsid w:val="006A1625"/>
    <w:rsid w:val="006F0DB7"/>
    <w:rsid w:val="0070083A"/>
    <w:rsid w:val="00755451"/>
    <w:rsid w:val="00767112"/>
    <w:rsid w:val="00770A25"/>
    <w:rsid w:val="007A4A5B"/>
    <w:rsid w:val="007C6FE3"/>
    <w:rsid w:val="008119F7"/>
    <w:rsid w:val="0083142C"/>
    <w:rsid w:val="00907B19"/>
    <w:rsid w:val="009310F0"/>
    <w:rsid w:val="0097222F"/>
    <w:rsid w:val="009A7617"/>
    <w:rsid w:val="009E0094"/>
    <w:rsid w:val="009E3BD8"/>
    <w:rsid w:val="00A06515"/>
    <w:rsid w:val="00A66F3A"/>
    <w:rsid w:val="00B41383"/>
    <w:rsid w:val="00B52362"/>
    <w:rsid w:val="00B73905"/>
    <w:rsid w:val="00C40EAA"/>
    <w:rsid w:val="00CB1AFC"/>
    <w:rsid w:val="00CB6640"/>
    <w:rsid w:val="00CC13E0"/>
    <w:rsid w:val="00CD427A"/>
    <w:rsid w:val="00CF3632"/>
    <w:rsid w:val="00D44FC8"/>
    <w:rsid w:val="00D80727"/>
    <w:rsid w:val="00DB25A0"/>
    <w:rsid w:val="00DC35E1"/>
    <w:rsid w:val="00DC74B2"/>
    <w:rsid w:val="00DF7BA7"/>
    <w:rsid w:val="00E024C6"/>
    <w:rsid w:val="00E11ED1"/>
    <w:rsid w:val="00E255BF"/>
    <w:rsid w:val="00E63D7E"/>
    <w:rsid w:val="00E90E46"/>
    <w:rsid w:val="00EF272E"/>
    <w:rsid w:val="00F016DB"/>
    <w:rsid w:val="00F05D9C"/>
    <w:rsid w:val="00F14511"/>
    <w:rsid w:val="00F424F4"/>
    <w:rsid w:val="00F522CE"/>
    <w:rsid w:val="00F73671"/>
    <w:rsid w:val="00F875D2"/>
    <w:rsid w:val="00FC1AB1"/>
    <w:rsid w:val="00FF32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44DB"/>
  <w15:chartTrackingRefBased/>
  <w15:docId w15:val="{E0E776A2-4F48-46C9-B411-8528DD2E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3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E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3A233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A233B"/>
    <w:pPr>
      <w:outlineLvl w:val="9"/>
    </w:pPr>
    <w:rPr>
      <w:lang w:val="en-US"/>
    </w:rPr>
  </w:style>
  <w:style w:type="paragraph" w:styleId="NoSpacing">
    <w:name w:val="No Spacing"/>
    <w:link w:val="NoSpacingChar"/>
    <w:uiPriority w:val="1"/>
    <w:qFormat/>
    <w:rsid w:val="003A233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233B"/>
    <w:rPr>
      <w:rFonts w:eastAsiaTheme="minorEastAsia"/>
      <w:lang w:val="en-US"/>
    </w:rPr>
  </w:style>
  <w:style w:type="paragraph" w:styleId="ListParagraph">
    <w:name w:val="List Paragraph"/>
    <w:basedOn w:val="Normal"/>
    <w:uiPriority w:val="34"/>
    <w:qFormat/>
    <w:rsid w:val="003A233B"/>
    <w:pPr>
      <w:ind w:left="720"/>
      <w:contextualSpacing/>
    </w:pPr>
  </w:style>
  <w:style w:type="paragraph" w:styleId="Header">
    <w:name w:val="header"/>
    <w:basedOn w:val="Normal"/>
    <w:link w:val="HeaderChar"/>
    <w:uiPriority w:val="99"/>
    <w:unhideWhenUsed/>
    <w:rsid w:val="00700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83A"/>
  </w:style>
  <w:style w:type="paragraph" w:styleId="Footer">
    <w:name w:val="footer"/>
    <w:basedOn w:val="Normal"/>
    <w:link w:val="FooterChar"/>
    <w:uiPriority w:val="99"/>
    <w:unhideWhenUsed/>
    <w:rsid w:val="00700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83A"/>
  </w:style>
  <w:style w:type="character" w:styleId="Hyperlink">
    <w:name w:val="Hyperlink"/>
    <w:basedOn w:val="DefaultParagraphFont"/>
    <w:uiPriority w:val="99"/>
    <w:unhideWhenUsed/>
    <w:rsid w:val="00033774"/>
    <w:rPr>
      <w:color w:val="0563C1" w:themeColor="hyperlink"/>
      <w:u w:val="single"/>
    </w:rPr>
  </w:style>
  <w:style w:type="character" w:customStyle="1" w:styleId="UnresolvedMention1">
    <w:name w:val="Unresolved Mention1"/>
    <w:basedOn w:val="DefaultParagraphFont"/>
    <w:uiPriority w:val="99"/>
    <w:semiHidden/>
    <w:unhideWhenUsed/>
    <w:rsid w:val="0003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41065">
      <w:bodyDiv w:val="1"/>
      <w:marLeft w:val="0"/>
      <w:marRight w:val="0"/>
      <w:marTop w:val="0"/>
      <w:marBottom w:val="0"/>
      <w:divBdr>
        <w:top w:val="none" w:sz="0" w:space="0" w:color="auto"/>
        <w:left w:val="none" w:sz="0" w:space="0" w:color="auto"/>
        <w:bottom w:val="none" w:sz="0" w:space="0" w:color="auto"/>
        <w:right w:val="none" w:sz="0" w:space="0" w:color="auto"/>
      </w:divBdr>
    </w:div>
    <w:div w:id="1579942539">
      <w:bodyDiv w:val="1"/>
      <w:marLeft w:val="0"/>
      <w:marRight w:val="0"/>
      <w:marTop w:val="0"/>
      <w:marBottom w:val="0"/>
      <w:divBdr>
        <w:top w:val="none" w:sz="0" w:space="0" w:color="auto"/>
        <w:left w:val="none" w:sz="0" w:space="0" w:color="auto"/>
        <w:bottom w:val="none" w:sz="0" w:space="0" w:color="auto"/>
        <w:right w:val="none" w:sz="0" w:space="0" w:color="auto"/>
      </w:divBdr>
    </w:div>
    <w:div w:id="16535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akley@chpchi.com" TargetMode="External"/><Relationship Id="rId5" Type="http://schemas.openxmlformats.org/officeDocument/2006/relationships/webSettings" Target="webSettings.xml"/><Relationship Id="rId10" Type="http://schemas.openxmlformats.org/officeDocument/2006/relationships/hyperlink" Target="mailto:hoakley@chpch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B4F61-63A1-45D0-8DC0-D31AD6B8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Jamie Doucet</cp:lastModifiedBy>
  <cp:revision>3</cp:revision>
  <dcterms:created xsi:type="dcterms:W3CDTF">2022-05-03T16:28:00Z</dcterms:created>
  <dcterms:modified xsi:type="dcterms:W3CDTF">2022-05-03T16:29:00Z</dcterms:modified>
</cp:coreProperties>
</file>